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3DE5A" w14:textId="77777777" w:rsidR="00271AAB" w:rsidRPr="00475B23" w:rsidRDefault="00271AAB" w:rsidP="006D1A1B">
      <w:pPr>
        <w:spacing w:after="0" w:line="276" w:lineRule="auto"/>
        <w:rPr>
          <w:rFonts w:cstheme="minorHAnsi"/>
          <w:lang w:val="pl-PL"/>
        </w:rPr>
      </w:pPr>
    </w:p>
    <w:tbl>
      <w:tblPr>
        <w:tblStyle w:val="Tabela-Siatka"/>
        <w:tblW w:w="145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64"/>
        <w:gridCol w:w="7264"/>
      </w:tblGrid>
      <w:tr w:rsidR="00CB106F" w:rsidRPr="00E67160" w14:paraId="684D8F7B" w14:textId="77777777" w:rsidTr="00637CBC">
        <w:trPr>
          <w:trHeight w:val="6668"/>
        </w:trPr>
        <w:tc>
          <w:tcPr>
            <w:tcW w:w="7264" w:type="dxa"/>
          </w:tcPr>
          <w:p w14:paraId="47C09E91" w14:textId="7489C13B" w:rsidR="00EB0311" w:rsidRPr="00475B23" w:rsidRDefault="00EB0311" w:rsidP="006D1A1B">
            <w:pPr>
              <w:pStyle w:val="Default"/>
              <w:spacing w:line="276" w:lineRule="auto"/>
              <w:jc w:val="center"/>
              <w:rPr>
                <w:rFonts w:asciiTheme="minorHAnsi" w:eastAsiaTheme="majorEastAsia" w:hAnsiTheme="minorHAnsi" w:cstheme="minorHAnsi"/>
                <w:b/>
                <w:caps/>
                <w:color w:val="003399"/>
                <w:sz w:val="32"/>
                <w:szCs w:val="28"/>
                <w:lang w:val="pl-PL"/>
              </w:rPr>
            </w:pPr>
          </w:p>
          <w:p w14:paraId="438FF100" w14:textId="77777777" w:rsidR="00EB0311" w:rsidRPr="00475B23" w:rsidRDefault="00EB0311" w:rsidP="006D1A1B">
            <w:pPr>
              <w:pStyle w:val="Default"/>
              <w:spacing w:line="276" w:lineRule="auto"/>
              <w:jc w:val="center"/>
              <w:rPr>
                <w:rFonts w:asciiTheme="minorHAnsi" w:eastAsiaTheme="majorEastAsia" w:hAnsiTheme="minorHAnsi" w:cstheme="minorHAnsi"/>
                <w:b/>
                <w:caps/>
                <w:color w:val="003399"/>
                <w:sz w:val="28"/>
                <w:szCs w:val="28"/>
                <w:lang w:val="pl-PL"/>
              </w:rPr>
            </w:pPr>
          </w:p>
          <w:p w14:paraId="3CFF3660" w14:textId="77777777" w:rsidR="00EB0311" w:rsidRPr="00475B23" w:rsidRDefault="00EB0311" w:rsidP="006D1A1B">
            <w:pPr>
              <w:pStyle w:val="Default"/>
              <w:spacing w:line="276" w:lineRule="auto"/>
              <w:jc w:val="center"/>
              <w:rPr>
                <w:rFonts w:asciiTheme="minorHAnsi" w:eastAsiaTheme="majorEastAsia" w:hAnsiTheme="minorHAnsi" w:cstheme="minorHAnsi"/>
                <w:b/>
                <w:caps/>
                <w:color w:val="003399"/>
                <w:sz w:val="28"/>
                <w:szCs w:val="28"/>
                <w:lang w:val="pl-PL"/>
              </w:rPr>
            </w:pPr>
          </w:p>
          <w:p w14:paraId="1686089A" w14:textId="77777777" w:rsidR="00271AAB" w:rsidRPr="00CC18F5" w:rsidRDefault="00EB0311" w:rsidP="006D1A1B">
            <w:pPr>
              <w:pStyle w:val="Default"/>
              <w:spacing w:line="276" w:lineRule="auto"/>
              <w:jc w:val="center"/>
              <w:rPr>
                <w:rFonts w:asciiTheme="minorHAnsi" w:eastAsiaTheme="majorEastAsia" w:hAnsiTheme="minorHAnsi" w:cstheme="minorHAnsi"/>
                <w:b/>
                <w:caps/>
                <w:color w:val="auto"/>
                <w:sz w:val="32"/>
                <w:szCs w:val="28"/>
                <w:lang w:val="pl-PL"/>
              </w:rPr>
            </w:pPr>
            <w:r w:rsidRPr="00CC18F5">
              <w:rPr>
                <w:rFonts w:asciiTheme="minorHAnsi" w:eastAsiaTheme="majorEastAsia" w:hAnsiTheme="minorHAnsi" w:cstheme="minorHAnsi"/>
                <w:b/>
                <w:caps/>
                <w:color w:val="auto"/>
                <w:sz w:val="32"/>
                <w:szCs w:val="28"/>
                <w:lang w:val="pl-PL"/>
              </w:rPr>
              <w:t>ZPŮSOBILÉ VÝDAJE</w:t>
            </w:r>
          </w:p>
          <w:p w14:paraId="2F04B09F" w14:textId="77777777" w:rsidR="00271AAB" w:rsidRPr="00CC18F5" w:rsidRDefault="00271AAB" w:rsidP="006D1A1B">
            <w:pPr>
              <w:pStyle w:val="Default"/>
              <w:spacing w:line="276" w:lineRule="auto"/>
              <w:rPr>
                <w:rFonts w:asciiTheme="minorHAnsi" w:eastAsiaTheme="majorEastAsia" w:hAnsiTheme="minorHAnsi" w:cstheme="minorHAnsi"/>
                <w:b/>
                <w:caps/>
                <w:color w:val="auto"/>
                <w:sz w:val="28"/>
                <w:szCs w:val="28"/>
                <w:lang w:val="pl-PL"/>
              </w:rPr>
            </w:pPr>
          </w:p>
          <w:p w14:paraId="477FDB26" w14:textId="77777777" w:rsidR="00EB0311" w:rsidRPr="00CC18F5" w:rsidRDefault="00EB0311" w:rsidP="006D1A1B">
            <w:pPr>
              <w:pStyle w:val="Default"/>
              <w:spacing w:line="276" w:lineRule="auto"/>
              <w:rPr>
                <w:rFonts w:asciiTheme="minorHAnsi" w:eastAsiaTheme="majorEastAsia" w:hAnsiTheme="minorHAnsi" w:cstheme="minorHAnsi"/>
                <w:b/>
                <w:caps/>
                <w:color w:val="auto"/>
                <w:sz w:val="28"/>
                <w:szCs w:val="28"/>
                <w:lang w:val="pl-PL"/>
              </w:rPr>
            </w:pPr>
          </w:p>
          <w:p w14:paraId="0F071C98" w14:textId="77777777" w:rsidR="00EB0311" w:rsidRPr="00CC18F5" w:rsidRDefault="00EB0311" w:rsidP="006D1A1B">
            <w:pPr>
              <w:pStyle w:val="Default"/>
              <w:spacing w:line="276" w:lineRule="auto"/>
              <w:rPr>
                <w:rFonts w:asciiTheme="minorHAnsi" w:eastAsiaTheme="majorEastAsia" w:hAnsiTheme="minorHAnsi" w:cstheme="minorHAnsi"/>
                <w:b/>
                <w:caps/>
                <w:color w:val="auto"/>
                <w:sz w:val="28"/>
                <w:szCs w:val="28"/>
                <w:lang w:val="pl-PL"/>
              </w:rPr>
            </w:pPr>
          </w:p>
          <w:p w14:paraId="3A66DE2D" w14:textId="494F9EE4" w:rsidR="000F064A" w:rsidRPr="00CC18F5" w:rsidRDefault="000F064A" w:rsidP="000F064A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val="pl-PL"/>
              </w:rPr>
            </w:pPr>
            <w:proofErr w:type="spellStart"/>
            <w:r w:rsidRPr="00CC18F5">
              <w:rPr>
                <w:rFonts w:ascii="Times New Roman" w:hAnsi="Times New Roman" w:cs="Times New Roman"/>
                <w:b/>
                <w:sz w:val="36"/>
                <w:szCs w:val="36"/>
                <w:lang w:val="pl-PL"/>
              </w:rPr>
              <w:t>Fond</w:t>
            </w:r>
            <w:proofErr w:type="spellEnd"/>
            <w:r w:rsidRPr="00CC18F5">
              <w:rPr>
                <w:rFonts w:ascii="Times New Roman" w:hAnsi="Times New Roman" w:cs="Times New Roman"/>
                <w:b/>
                <w:sz w:val="36"/>
                <w:szCs w:val="36"/>
                <w:lang w:val="pl-PL"/>
              </w:rPr>
              <w:t xml:space="preserve"> </w:t>
            </w:r>
            <w:proofErr w:type="spellStart"/>
            <w:r w:rsidRPr="00CC18F5">
              <w:rPr>
                <w:rFonts w:ascii="Times New Roman" w:hAnsi="Times New Roman" w:cs="Times New Roman"/>
                <w:b/>
                <w:sz w:val="36"/>
                <w:szCs w:val="36"/>
                <w:lang w:val="pl-PL"/>
              </w:rPr>
              <w:t>malých</w:t>
            </w:r>
            <w:proofErr w:type="spellEnd"/>
            <w:r w:rsidRPr="00CC18F5">
              <w:rPr>
                <w:rFonts w:ascii="Times New Roman" w:hAnsi="Times New Roman" w:cs="Times New Roman"/>
                <w:b/>
                <w:sz w:val="36"/>
                <w:szCs w:val="36"/>
                <w:lang w:val="pl-PL"/>
              </w:rPr>
              <w:t xml:space="preserve"> </w:t>
            </w:r>
            <w:proofErr w:type="spellStart"/>
            <w:r w:rsidRPr="00CC18F5">
              <w:rPr>
                <w:rFonts w:ascii="Times New Roman" w:hAnsi="Times New Roman" w:cs="Times New Roman"/>
                <w:b/>
                <w:sz w:val="36"/>
                <w:szCs w:val="36"/>
                <w:lang w:val="pl-PL"/>
              </w:rPr>
              <w:t>projektů</w:t>
            </w:r>
            <w:proofErr w:type="spellEnd"/>
          </w:p>
          <w:p w14:paraId="0633FB14" w14:textId="77777777" w:rsidR="00CC18F5" w:rsidRPr="00DD5588" w:rsidRDefault="00CC18F5" w:rsidP="00CC18F5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DD5588">
              <w:rPr>
                <w:rFonts w:ascii="Times New Roman" w:hAnsi="Times New Roman"/>
                <w:b/>
                <w:sz w:val="36"/>
                <w:szCs w:val="36"/>
              </w:rPr>
              <w:t>v Euroregionu Glacensis</w:t>
            </w:r>
          </w:p>
          <w:p w14:paraId="1333D588" w14:textId="77777777" w:rsidR="00CC18F5" w:rsidRPr="00DD5588" w:rsidRDefault="00CC18F5" w:rsidP="00CC18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588">
              <w:rPr>
                <w:rFonts w:ascii="Times New Roman" w:hAnsi="Times New Roman"/>
                <w:b/>
                <w:sz w:val="24"/>
                <w:szCs w:val="24"/>
              </w:rPr>
              <w:t>Program Interreg Česko - Polsko 2021-2027</w:t>
            </w:r>
          </w:p>
          <w:p w14:paraId="1877FDBE" w14:textId="77777777" w:rsidR="00F219BC" w:rsidRPr="00CC18F5" w:rsidRDefault="00F219BC" w:rsidP="00F219BC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32"/>
                <w:lang w:val="pl-PL"/>
              </w:rPr>
            </w:pPr>
          </w:p>
          <w:p w14:paraId="4E4E31F9" w14:textId="77777777" w:rsidR="00F219BC" w:rsidRPr="00CC18F5" w:rsidRDefault="00F219BC" w:rsidP="00F219BC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32"/>
                <w:lang w:val="pl-PL"/>
              </w:rPr>
            </w:pPr>
          </w:p>
          <w:p w14:paraId="01FCE392" w14:textId="77777777" w:rsidR="006755B0" w:rsidRPr="00CC18F5" w:rsidRDefault="006755B0" w:rsidP="00F219BC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32"/>
                <w:lang w:val="pl-PL"/>
              </w:rPr>
            </w:pPr>
          </w:p>
          <w:p w14:paraId="28DFF008" w14:textId="77777777" w:rsidR="00F219BC" w:rsidRPr="00CC18F5" w:rsidRDefault="00F219BC" w:rsidP="00F219BC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32"/>
                <w:lang w:val="pl-PL"/>
              </w:rPr>
            </w:pPr>
          </w:p>
          <w:p w14:paraId="1258ED37" w14:textId="77777777" w:rsidR="00CC18F5" w:rsidRDefault="00CC18F5" w:rsidP="00CC18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ajorEastAsia" w:cstheme="minorHAnsi"/>
                <w:b/>
                <w:caps/>
                <w:sz w:val="24"/>
                <w:szCs w:val="28"/>
                <w:lang w:val="pl-PL"/>
              </w:rPr>
            </w:pPr>
          </w:p>
          <w:p w14:paraId="17FFA2ED" w14:textId="0A08E57F" w:rsidR="00CB106F" w:rsidRPr="00E67160" w:rsidRDefault="00CC18F5" w:rsidP="00CC18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ajorEastAsia" w:cstheme="minorHAnsi"/>
                <w:b/>
                <w:caps/>
                <w:color w:val="003399"/>
                <w:sz w:val="28"/>
                <w:szCs w:val="28"/>
                <w:lang w:val="pl-PL"/>
              </w:rPr>
            </w:pPr>
            <w:r w:rsidRPr="00CC18F5">
              <w:rPr>
                <w:rFonts w:eastAsiaTheme="majorEastAsia" w:cstheme="minorHAnsi"/>
                <w:b/>
                <w:caps/>
                <w:sz w:val="24"/>
                <w:szCs w:val="28"/>
                <w:lang w:val="pl-PL"/>
              </w:rPr>
              <w:t>Priorita 2 – Cestovní ruch</w:t>
            </w:r>
          </w:p>
          <w:p w14:paraId="76885E6F" w14:textId="77777777" w:rsidR="00910506" w:rsidRPr="00E67160" w:rsidRDefault="00910506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lang w:val="pl-PL"/>
              </w:rPr>
            </w:pPr>
          </w:p>
          <w:p w14:paraId="689BB784" w14:textId="77777777" w:rsidR="00910506" w:rsidRPr="00E67160" w:rsidRDefault="00910506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lang w:val="pl-PL"/>
              </w:rPr>
            </w:pPr>
          </w:p>
          <w:p w14:paraId="38DC3213" w14:textId="77777777" w:rsidR="00910506" w:rsidRPr="00E67160" w:rsidRDefault="00910506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lang w:val="pl-PL"/>
              </w:rPr>
            </w:pPr>
          </w:p>
          <w:p w14:paraId="7279C4B0" w14:textId="77777777" w:rsidR="00910506" w:rsidRPr="00E67160" w:rsidRDefault="00910506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lang w:val="pl-PL"/>
              </w:rPr>
            </w:pPr>
          </w:p>
          <w:p w14:paraId="447B8035" w14:textId="77777777" w:rsidR="00910506" w:rsidRPr="00E67160" w:rsidRDefault="00910506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lang w:val="pl-PL"/>
              </w:rPr>
            </w:pPr>
          </w:p>
          <w:p w14:paraId="50F25D3A" w14:textId="77777777" w:rsidR="00910506" w:rsidRPr="00E67160" w:rsidRDefault="00910506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lang w:val="pl-PL"/>
              </w:rPr>
            </w:pPr>
          </w:p>
          <w:p w14:paraId="407C7802" w14:textId="77777777" w:rsidR="000E52CD" w:rsidRPr="00E67160" w:rsidRDefault="000E52CD" w:rsidP="000E5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003399"/>
                <w:sz w:val="28"/>
                <w:lang w:val="pl-PL"/>
              </w:rPr>
            </w:pPr>
            <w:r w:rsidRPr="00E67160">
              <w:rPr>
                <w:rFonts w:cstheme="minorHAnsi"/>
                <w:b/>
                <w:color w:val="003399"/>
                <w:sz w:val="28"/>
                <w:lang w:val="pl-PL"/>
              </w:rPr>
              <w:t>RELEVANTNÍ PŘEDPISY UPRAVUJÍCÍ ZPŮSOBILOST VÝDAJŮ</w:t>
            </w:r>
          </w:p>
          <w:p w14:paraId="0214C53D" w14:textId="77777777" w:rsidR="000E52CD" w:rsidRPr="00E67160" w:rsidRDefault="000E52CD" w:rsidP="000E5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E67160">
              <w:rPr>
                <w:rFonts w:cstheme="minorHAnsi"/>
                <w:sz w:val="20"/>
                <w:lang w:val="pl-PL"/>
              </w:rPr>
              <w:t xml:space="preserve">Na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nejvyšší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úrovni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způsobilé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výdaje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upravuje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: </w:t>
            </w:r>
          </w:p>
          <w:p w14:paraId="71DF66D6" w14:textId="77777777" w:rsidR="000E52CD" w:rsidRPr="00E67160" w:rsidRDefault="000E52CD" w:rsidP="000E52C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Nařízení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Evropského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parlamentu a Rady EU) č. 2021/1060 ze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dne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24.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června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2021 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společných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ustanoveních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pro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Evropský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fond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pro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regionální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rozvoj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Evropský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sociální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fond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plus,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Fondu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soudržnosti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Fond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pro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spravedlivou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transformaci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a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Evropský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námořní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rybářský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a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akvakulturní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fond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a 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finančních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pravidlech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pro tyto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fondy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a pro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Azylový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migrační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a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integrační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fond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Fond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pro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vnitřní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bezpečnost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a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Nástroj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pro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finanční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podporu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správy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hranic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a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vízové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politiky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(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dále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také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„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obecné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nařízení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“)</w:t>
            </w:r>
          </w:p>
          <w:p w14:paraId="227909FF" w14:textId="77777777" w:rsidR="000E52CD" w:rsidRPr="00E67160" w:rsidRDefault="000E52CD" w:rsidP="000E52C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8"/>
                <w:lang w:val="pl-PL"/>
              </w:rPr>
            </w:pP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Nařízení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Evropského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parlamentu a Rady (EU) č. 2021/1058 ze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dne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24.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června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2021, 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Evropském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fondu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pro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regionální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rozvoj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a 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Fondu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soudržnosti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(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dále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také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„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nařízení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EFRR“)</w:t>
            </w:r>
          </w:p>
          <w:p w14:paraId="1881358F" w14:textId="77777777" w:rsidR="000E52CD" w:rsidRPr="00E67160" w:rsidRDefault="000E52CD" w:rsidP="000E52C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8"/>
                <w:lang w:val="pl-PL"/>
              </w:rPr>
            </w:pP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Nařízení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Evropského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parlamentu a Rady (EU) č. 2021/1059 ze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dne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24.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června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2021 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zvláštních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ustanoveních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týkajících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se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cíle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Evropská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územní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spolupráce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(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Interreg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)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podporovaného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z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Evropského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fondu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pro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regionální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rozvoj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a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nástrojů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financování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vnější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činnosti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(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dále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také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„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nařízení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Interreg</w:t>
            </w:r>
            <w:proofErr w:type="spellEnd"/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“)</w:t>
            </w:r>
          </w:p>
          <w:p w14:paraId="2FF07216" w14:textId="77777777" w:rsidR="000E52CD" w:rsidRPr="00E67160" w:rsidRDefault="000E52CD" w:rsidP="000E5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E67160">
              <w:rPr>
                <w:rFonts w:cstheme="minorHAnsi"/>
                <w:sz w:val="20"/>
                <w:lang w:val="pl-PL"/>
              </w:rPr>
              <w:t>Uvedené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právní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předpisy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je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třeba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používat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v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platném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znění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jednotlivé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novelizace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zde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nebudou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uváděny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>.</w:t>
            </w:r>
          </w:p>
          <w:p w14:paraId="3655863E" w14:textId="77777777" w:rsidR="000E52CD" w:rsidRPr="00E67160" w:rsidRDefault="000E52CD" w:rsidP="000E5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0A0BC09C" w14:textId="77777777" w:rsidR="000E52CD" w:rsidRPr="00E67160" w:rsidRDefault="000E52CD" w:rsidP="000E5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7CEF4A17" w14:textId="6573457B" w:rsidR="00910506" w:rsidRPr="00E67160" w:rsidRDefault="000E52CD" w:rsidP="000E5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E67160">
              <w:rPr>
                <w:rFonts w:cstheme="minorHAnsi"/>
                <w:sz w:val="20"/>
                <w:lang w:val="pl-PL"/>
              </w:rPr>
              <w:t xml:space="preserve">Pro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záležitosti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, na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které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nevztahují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pravidla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uvedená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ve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výše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citovaných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nařízeních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ani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pravidla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přijatá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úrovni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programu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Interreg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Česko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-Polsko,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použijí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vnitrostátní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předpisy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pravidla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České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republiky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Polské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republiky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. </w:t>
            </w:r>
          </w:p>
          <w:p w14:paraId="209E58CF" w14:textId="77777777" w:rsidR="000E52CD" w:rsidRPr="00E67160" w:rsidRDefault="000E52CD" w:rsidP="000E5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75C1BF5C" w14:textId="77777777" w:rsidR="000E52CD" w:rsidRPr="00E67160" w:rsidRDefault="000E52CD" w:rsidP="000E5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24D7152C" w14:textId="77777777" w:rsidR="000E52CD" w:rsidRPr="00E67160" w:rsidRDefault="000E52CD" w:rsidP="000E5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2D7BA0AD" w14:textId="77777777" w:rsidR="005952DF" w:rsidRPr="00E67160" w:rsidRDefault="005952DF" w:rsidP="000E5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73E50633" w14:textId="77777777" w:rsidR="00E92A20" w:rsidRPr="00E67160" w:rsidRDefault="00E92A20" w:rsidP="00E92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003399"/>
                <w:sz w:val="24"/>
                <w:lang w:val="pl-PL"/>
              </w:rPr>
            </w:pPr>
            <w:r w:rsidRPr="00E67160">
              <w:rPr>
                <w:rFonts w:cstheme="minorHAnsi"/>
                <w:b/>
                <w:color w:val="003399"/>
                <w:sz w:val="24"/>
                <w:lang w:val="pl-PL"/>
              </w:rPr>
              <w:t>ZPŮSOBY VYKAZOVÁNÍ VÝDAJŮ</w:t>
            </w:r>
          </w:p>
          <w:p w14:paraId="342BD820" w14:textId="77777777" w:rsidR="00E92A20" w:rsidRPr="00E67160" w:rsidRDefault="00E92A20" w:rsidP="00E92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E67160">
              <w:rPr>
                <w:rFonts w:cstheme="minorHAnsi"/>
                <w:sz w:val="20"/>
                <w:lang w:val="pl-PL"/>
              </w:rPr>
              <w:t xml:space="preserve">V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rámci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FMP je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možný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pouze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jeden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způsob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vykazování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výdajů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, a to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zjednodušené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vykazování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nákladů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>.</w:t>
            </w:r>
          </w:p>
          <w:p w14:paraId="110F185F" w14:textId="17B05C05" w:rsidR="00E92A20" w:rsidRPr="00E67160" w:rsidRDefault="00E92A20" w:rsidP="00E92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E67160">
              <w:rPr>
                <w:rFonts w:cstheme="minorHAnsi"/>
                <w:sz w:val="20"/>
                <w:lang w:val="pl-PL"/>
              </w:rPr>
              <w:t>Náklady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nejsou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vykazovány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základě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skutečně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vzniklých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uhrazených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výdajů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, ale na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základě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předem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stanovených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metod. </w:t>
            </w:r>
            <w:r w:rsidR="00206AC9" w:rsidRPr="00E67160">
              <w:rPr>
                <w:rFonts w:cstheme="minorHAnsi"/>
                <w:sz w:val="20"/>
                <w:lang w:val="pl-PL"/>
              </w:rPr>
              <w:t xml:space="preserve">V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rámci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programu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podle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zaměření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malého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projektu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využívá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jednotkových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nákladů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jednorázové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částky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.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Ke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stanovení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jednorázové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částky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využívá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metoda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návrhu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rozpočtu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s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využitím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paušálních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206AC9" w:rsidRPr="00E67160">
              <w:rPr>
                <w:rFonts w:cstheme="minorHAnsi"/>
                <w:sz w:val="20"/>
                <w:lang w:val="pl-PL"/>
              </w:rPr>
              <w:t>sazeb</w:t>
            </w:r>
            <w:proofErr w:type="spellEnd"/>
            <w:r w:rsidR="00206AC9" w:rsidRPr="00E67160">
              <w:rPr>
                <w:rFonts w:cstheme="minorHAnsi"/>
                <w:sz w:val="20"/>
                <w:lang w:val="pl-PL"/>
              </w:rPr>
              <w:t>.</w:t>
            </w:r>
          </w:p>
          <w:p w14:paraId="0B26B8B3" w14:textId="77777777" w:rsidR="00E92A20" w:rsidRDefault="00E92A20" w:rsidP="00E92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412C9BDA" w14:textId="77777777" w:rsidR="00622D8D" w:rsidRPr="00E67160" w:rsidRDefault="00622D8D" w:rsidP="00E92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678869BE" w14:textId="1614DCCD" w:rsidR="00E92A20" w:rsidRPr="00E67160" w:rsidRDefault="00E92A20" w:rsidP="00E92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E67160">
              <w:rPr>
                <w:rFonts w:cstheme="minorHAnsi"/>
                <w:sz w:val="20"/>
                <w:lang w:val="pl-PL"/>
              </w:rPr>
              <w:t>Podrobný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popis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těchto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metod je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uveden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ve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Směrnic</w:t>
            </w:r>
            <w:r w:rsidR="00E7510B" w:rsidRPr="00E67160">
              <w:rPr>
                <w:rFonts w:cstheme="minorHAnsi"/>
                <w:sz w:val="20"/>
                <w:lang w:val="pl-PL"/>
              </w:rPr>
              <w:t>i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pro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žadatele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v </w:t>
            </w:r>
            <w:proofErr w:type="spellStart"/>
            <w:r w:rsidRPr="00E67160">
              <w:rPr>
                <w:rFonts w:cstheme="minorHAnsi"/>
                <w:sz w:val="20"/>
                <w:lang w:val="pl-PL"/>
              </w:rPr>
              <w:t>bodě</w:t>
            </w:r>
            <w:proofErr w:type="spellEnd"/>
            <w:r w:rsidRPr="00E67160">
              <w:rPr>
                <w:rFonts w:cstheme="minorHAnsi"/>
                <w:sz w:val="20"/>
                <w:lang w:val="pl-PL"/>
              </w:rPr>
              <w:t xml:space="preserve"> 3.1.</w:t>
            </w:r>
          </w:p>
          <w:p w14:paraId="774D7922" w14:textId="77777777" w:rsidR="00E92A20" w:rsidRPr="00E67160" w:rsidRDefault="00E92A20" w:rsidP="00E92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7EC99D6E" w14:textId="77777777" w:rsidR="004739A9" w:rsidRPr="00E67160" w:rsidRDefault="004739A9" w:rsidP="00E92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0F906E50" w14:textId="7BC18D1A" w:rsidR="00E92A20" w:rsidRPr="0070640A" w:rsidRDefault="00E92A20" w:rsidP="00E92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Cs/>
                <w:sz w:val="20"/>
                <w:lang w:val="pl-PL"/>
              </w:rPr>
            </w:pPr>
            <w:proofErr w:type="spellStart"/>
            <w:r w:rsidRPr="0070640A">
              <w:rPr>
                <w:rFonts w:cstheme="minorHAnsi"/>
                <w:bCs/>
                <w:sz w:val="20"/>
                <w:lang w:val="pl-PL"/>
              </w:rPr>
              <w:t>Použití</w:t>
            </w:r>
            <w:proofErr w:type="spellEnd"/>
            <w:r w:rsidRPr="0070640A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="005F59DE" w:rsidRPr="0070640A">
              <w:rPr>
                <w:rFonts w:cstheme="minorHAnsi"/>
                <w:bCs/>
                <w:sz w:val="20"/>
                <w:lang w:val="pl-PL"/>
              </w:rPr>
              <w:t>konkrétních</w:t>
            </w:r>
            <w:proofErr w:type="spellEnd"/>
            <w:r w:rsidR="005F59DE" w:rsidRPr="0070640A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="005F59DE" w:rsidRPr="0070640A">
              <w:rPr>
                <w:rFonts w:cstheme="minorHAnsi"/>
                <w:bCs/>
                <w:sz w:val="20"/>
                <w:lang w:val="pl-PL"/>
              </w:rPr>
              <w:t>zjednodušených</w:t>
            </w:r>
            <w:proofErr w:type="spellEnd"/>
            <w:r w:rsidR="005F59DE" w:rsidRPr="0070640A">
              <w:rPr>
                <w:rFonts w:cstheme="minorHAnsi"/>
                <w:bCs/>
                <w:sz w:val="20"/>
                <w:lang w:val="pl-PL"/>
              </w:rPr>
              <w:t xml:space="preserve"> metod </w:t>
            </w:r>
            <w:proofErr w:type="spellStart"/>
            <w:r w:rsidR="005F59DE" w:rsidRPr="0070640A">
              <w:rPr>
                <w:rFonts w:cstheme="minorHAnsi"/>
                <w:bCs/>
                <w:sz w:val="20"/>
                <w:lang w:val="pl-PL"/>
              </w:rPr>
              <w:t>vykazování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(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jednotkový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náklad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,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jednorázová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částka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na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publicitu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nebo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jednorázová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částka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na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základě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návrhu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rozpočtu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s 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využitím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paušálních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="005F59DE" w:rsidRPr="005F17F4">
              <w:rPr>
                <w:rFonts w:cstheme="minorHAnsi"/>
                <w:bCs/>
                <w:sz w:val="20"/>
                <w:lang w:val="pl-PL"/>
              </w:rPr>
              <w:t>sazeb</w:t>
            </w:r>
            <w:proofErr w:type="spellEnd"/>
            <w:r w:rsidR="005F59DE" w:rsidRPr="005F17F4">
              <w:rPr>
                <w:rFonts w:cstheme="minorHAnsi"/>
                <w:bCs/>
                <w:sz w:val="20"/>
                <w:lang w:val="pl-PL"/>
              </w:rPr>
              <w:t xml:space="preserve">) </w:t>
            </w:r>
            <w:r w:rsidRPr="005F17F4">
              <w:rPr>
                <w:rFonts w:cstheme="minorHAnsi"/>
                <w:bCs/>
                <w:sz w:val="20"/>
                <w:lang w:val="pl-PL"/>
              </w:rPr>
              <w:t xml:space="preserve">e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potvrzeno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 xml:space="preserve"> a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přesně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specifikováno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ve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Smlouvě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 xml:space="preserve"> o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financování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 xml:space="preserve"> a v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průběhu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realizace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 xml:space="preserve"> projektu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již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není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 xml:space="preserve">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možné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 xml:space="preserve"> je </w:t>
            </w:r>
            <w:proofErr w:type="spellStart"/>
            <w:r w:rsidRPr="005F17F4">
              <w:rPr>
                <w:rFonts w:cstheme="minorHAnsi"/>
                <w:bCs/>
                <w:sz w:val="20"/>
                <w:lang w:val="pl-PL"/>
              </w:rPr>
              <w:t>měnit</w:t>
            </w:r>
            <w:proofErr w:type="spellEnd"/>
            <w:r w:rsidRPr="005F17F4">
              <w:rPr>
                <w:rFonts w:cstheme="minorHAnsi"/>
                <w:bCs/>
                <w:sz w:val="20"/>
                <w:lang w:val="pl-PL"/>
              </w:rPr>
              <w:t>.</w:t>
            </w:r>
          </w:p>
          <w:p w14:paraId="32E4AC29" w14:textId="77777777" w:rsidR="00E92A20" w:rsidRPr="0070640A" w:rsidRDefault="00E92A20" w:rsidP="00E92A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color w:val="003399"/>
                <w:lang w:val="pl-PL"/>
              </w:rPr>
            </w:pPr>
          </w:p>
          <w:p w14:paraId="418706E7" w14:textId="77777777" w:rsidR="00E92A20" w:rsidRPr="0018357E" w:rsidRDefault="00E92A20" w:rsidP="000E5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14EE38EC" w14:textId="77777777" w:rsidR="00DC53BB" w:rsidRPr="0018357E" w:rsidRDefault="00DC53BB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003399"/>
                <w:lang w:val="pl-PL"/>
              </w:rPr>
            </w:pPr>
            <w:r w:rsidRPr="0018357E">
              <w:rPr>
                <w:rFonts w:cstheme="minorHAnsi"/>
                <w:b/>
                <w:color w:val="003399"/>
                <w:lang w:val="pl-PL"/>
              </w:rPr>
              <w:t>ZPŮSOBILOST</w:t>
            </w:r>
          </w:p>
          <w:p w14:paraId="587F4436" w14:textId="120A7D98" w:rsidR="0028188F" w:rsidRPr="0018357E" w:rsidRDefault="00910506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Způsobilé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výdaje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v </w:t>
            </w:r>
            <w:proofErr w:type="spellStart"/>
            <w:r w:rsidR="00E92A20" w:rsidRPr="0018357E">
              <w:rPr>
                <w:rFonts w:cstheme="minorHAnsi"/>
                <w:sz w:val="20"/>
                <w:szCs w:val="20"/>
                <w:lang w:val="pl-PL"/>
              </w:rPr>
              <w:t>rámci</w:t>
            </w:r>
            <w:proofErr w:type="spellEnd"/>
            <w:r w:rsidR="00E92A20" w:rsidRPr="0018357E">
              <w:rPr>
                <w:rFonts w:cstheme="minorHAnsi"/>
                <w:sz w:val="20"/>
                <w:szCs w:val="20"/>
                <w:lang w:val="pl-PL"/>
              </w:rPr>
              <w:t xml:space="preserve"> programu </w:t>
            </w:r>
            <w:proofErr w:type="spellStart"/>
            <w:r w:rsidR="00E92A20" w:rsidRPr="0018357E">
              <w:rPr>
                <w:rFonts w:cstheme="minorHAnsi"/>
                <w:sz w:val="20"/>
                <w:szCs w:val="20"/>
                <w:lang w:val="pl-PL"/>
              </w:rPr>
              <w:t>Interreg</w:t>
            </w:r>
            <w:proofErr w:type="spellEnd"/>
            <w:r w:rsidR="00E92A20"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92A20" w:rsidRPr="0018357E">
              <w:rPr>
                <w:rFonts w:cstheme="minorHAnsi"/>
                <w:sz w:val="20"/>
                <w:szCs w:val="20"/>
                <w:lang w:val="pl-PL"/>
              </w:rPr>
              <w:t>Česko</w:t>
            </w:r>
            <w:proofErr w:type="spellEnd"/>
            <w:r w:rsidR="00E92A20" w:rsidRPr="0018357E">
              <w:rPr>
                <w:rFonts w:cstheme="minorHAnsi"/>
                <w:sz w:val="20"/>
                <w:szCs w:val="20"/>
                <w:lang w:val="pl-PL"/>
              </w:rPr>
              <w:t>-</w:t>
            </w:r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Polsko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lze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definovat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jako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výdaje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které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>:</w:t>
            </w:r>
          </w:p>
          <w:p w14:paraId="1E8CB7DA" w14:textId="7514F737" w:rsidR="00910506" w:rsidRPr="0018357E" w:rsidRDefault="00910506" w:rsidP="006D1A1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byly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vynaloženy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stanovený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účel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projektu</w:t>
            </w:r>
          </w:p>
          <w:p w14:paraId="1775EF8E" w14:textId="1409CB15" w:rsidR="00910506" w:rsidRPr="0018357E" w:rsidRDefault="00910506" w:rsidP="006D1A1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vznikly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v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rámci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období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8C6475"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stanoveném</w:t>
            </w:r>
            <w:proofErr w:type="spellEnd"/>
            <w:r w:rsidR="008C6475"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93196"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ve</w:t>
            </w:r>
            <w:proofErr w:type="spellEnd"/>
            <w:r w:rsidR="00D93196"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93196"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Smlouvě</w:t>
            </w:r>
            <w:proofErr w:type="spellEnd"/>
            <w:r w:rsidR="00D93196"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 </w:t>
            </w:r>
            <w:proofErr w:type="spellStart"/>
            <w:r w:rsidR="00D93196"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financování</w:t>
            </w:r>
            <w:proofErr w:type="spellEnd"/>
          </w:p>
          <w:p w14:paraId="6E58370C" w14:textId="77777777" w:rsidR="00910506" w:rsidRPr="0018357E" w:rsidRDefault="00910506" w:rsidP="006D1A1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jsou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v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souladu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s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příslušnými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předpisy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EU,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pravidly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stanovenými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úrovni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programu a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národními</w:t>
            </w:r>
            <w:proofErr w:type="spellEnd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pravidly</w:t>
            </w:r>
            <w:proofErr w:type="spellEnd"/>
          </w:p>
          <w:p w14:paraId="6BE42A9F" w14:textId="77777777" w:rsidR="00910506" w:rsidRPr="0018357E" w:rsidRDefault="00910506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0"/>
                <w:szCs w:val="20"/>
                <w:lang w:val="pl-PL"/>
              </w:rPr>
            </w:pPr>
          </w:p>
          <w:p w14:paraId="14C83E74" w14:textId="77777777" w:rsidR="001C184F" w:rsidRPr="0018357E" w:rsidRDefault="00910506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lastRenderedPageBreak/>
              <w:t>Způsobilost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vynaložených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výdajů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při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realizaci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projektu je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posuzována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individuálně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tak, aby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byl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způsobilý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výdaj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vynaložen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v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souvislosti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s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dosažením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8357E">
              <w:rPr>
                <w:rFonts w:cstheme="minorHAnsi"/>
                <w:sz w:val="20"/>
                <w:szCs w:val="20"/>
                <w:lang w:val="pl-PL"/>
              </w:rPr>
              <w:t>cíle</w:t>
            </w:r>
            <w:proofErr w:type="spellEnd"/>
            <w:r w:rsidRPr="0018357E">
              <w:rPr>
                <w:rFonts w:cstheme="minorHAnsi"/>
                <w:sz w:val="20"/>
                <w:szCs w:val="20"/>
                <w:lang w:val="pl-PL"/>
              </w:rPr>
              <w:t xml:space="preserve"> projektu.</w:t>
            </w:r>
            <w:r w:rsidR="001C184F" w:rsidRPr="0018357E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57EC2E83" w14:textId="77777777" w:rsidR="001C184F" w:rsidRPr="0018357E" w:rsidRDefault="001C184F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  <w:p w14:paraId="40AF8B72" w14:textId="77777777" w:rsidR="001C184F" w:rsidRPr="008F55FF" w:rsidRDefault="001C184F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  <w:p w14:paraId="54461A8F" w14:textId="2DFE2823" w:rsidR="001C184F" w:rsidRPr="008F55FF" w:rsidRDefault="001C184F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Výdaje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které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nejsou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v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souladu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se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zásadami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a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pravidly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stanovenými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v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tomto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dokumentu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nebo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výdaje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vzniklé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nad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rámec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rozpočtových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výdajů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projektu je partner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povinen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hradit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z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vlastních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szCs w:val="20"/>
                <w:lang w:val="pl-PL"/>
              </w:rPr>
              <w:t>zdrojů</w:t>
            </w:r>
            <w:proofErr w:type="spellEnd"/>
            <w:r w:rsidRPr="008F55FF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  <w:p w14:paraId="147E848E" w14:textId="77777777" w:rsidR="004673A0" w:rsidRPr="008F55FF" w:rsidRDefault="004673A0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29EE3036" w14:textId="77777777" w:rsidR="003C095D" w:rsidRDefault="003C095D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003399"/>
                <w:sz w:val="24"/>
                <w:lang w:val="pl-PL"/>
              </w:rPr>
            </w:pPr>
          </w:p>
          <w:p w14:paraId="2597644E" w14:textId="3B2C34B1" w:rsidR="007255E4" w:rsidRPr="008F55FF" w:rsidRDefault="003F3BA5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003399"/>
                <w:sz w:val="24"/>
                <w:lang w:val="pl-PL"/>
              </w:rPr>
            </w:pPr>
            <w:r w:rsidRPr="008F55FF">
              <w:rPr>
                <w:rFonts w:cstheme="minorHAnsi"/>
                <w:b/>
                <w:color w:val="003399"/>
                <w:sz w:val="24"/>
                <w:lang w:val="pl-PL"/>
              </w:rPr>
              <w:t>HLEDISKA ZPŮSOBILOSTI VÝDAJŮ</w:t>
            </w:r>
          </w:p>
          <w:p w14:paraId="16B71B69" w14:textId="77777777" w:rsidR="00176788" w:rsidRPr="008F55FF" w:rsidRDefault="00176788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en-GB"/>
              </w:rPr>
            </w:pPr>
            <w:proofErr w:type="spellStart"/>
            <w:r w:rsidRPr="008F55FF">
              <w:rPr>
                <w:rFonts w:cstheme="minorHAnsi"/>
                <w:sz w:val="20"/>
                <w:lang w:val="pl-PL"/>
              </w:rPr>
              <w:t>Výše</w:t>
            </w:r>
            <w:proofErr w:type="spellEnd"/>
            <w:r w:rsidRPr="008F55FF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lang w:val="pl-PL"/>
              </w:rPr>
              <w:t>výdaje</w:t>
            </w:r>
            <w:proofErr w:type="spellEnd"/>
            <w:r w:rsidRPr="008F55FF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lang w:val="pl-PL"/>
              </w:rPr>
              <w:t>musí</w:t>
            </w:r>
            <w:proofErr w:type="spellEnd"/>
            <w:r w:rsidRPr="008F55FF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lang w:val="pl-PL"/>
              </w:rPr>
              <w:t>odpovídat</w:t>
            </w:r>
            <w:proofErr w:type="spellEnd"/>
            <w:r w:rsidRPr="008F55FF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lang w:val="pl-PL"/>
              </w:rPr>
              <w:t>cenám</w:t>
            </w:r>
            <w:proofErr w:type="spellEnd"/>
            <w:r w:rsidRPr="008F55FF">
              <w:rPr>
                <w:rFonts w:cstheme="minorHAnsi"/>
                <w:sz w:val="20"/>
                <w:lang w:val="pl-PL"/>
              </w:rPr>
              <w:t xml:space="preserve"> v </w:t>
            </w:r>
            <w:proofErr w:type="spellStart"/>
            <w:r w:rsidRPr="008F55FF">
              <w:rPr>
                <w:rFonts w:cstheme="minorHAnsi"/>
                <w:sz w:val="20"/>
                <w:lang w:val="pl-PL"/>
              </w:rPr>
              <w:t>místě</w:t>
            </w:r>
            <w:proofErr w:type="spellEnd"/>
            <w:r w:rsidRPr="008F55FF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8F55FF">
              <w:rPr>
                <w:rFonts w:cstheme="minorHAnsi"/>
                <w:sz w:val="20"/>
                <w:lang w:val="pl-PL"/>
              </w:rPr>
              <w:t>čase</w:t>
            </w:r>
            <w:proofErr w:type="spellEnd"/>
            <w:r w:rsidRPr="008F55FF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lang w:val="pl-PL"/>
              </w:rPr>
              <w:t>obvyklým</w:t>
            </w:r>
            <w:proofErr w:type="spellEnd"/>
            <w:r w:rsidRPr="008F55FF">
              <w:rPr>
                <w:rFonts w:cstheme="minorHAnsi"/>
                <w:sz w:val="20"/>
                <w:lang w:val="pl-PL"/>
              </w:rPr>
              <w:t xml:space="preserve">. </w:t>
            </w:r>
            <w:proofErr w:type="spellStart"/>
            <w:r w:rsidRPr="008F55FF">
              <w:rPr>
                <w:rFonts w:cstheme="minorHAnsi"/>
                <w:sz w:val="20"/>
                <w:lang w:val="en-GB"/>
              </w:rPr>
              <w:t>Výdaj</w:t>
            </w:r>
            <w:proofErr w:type="spellEnd"/>
            <w:r w:rsidRPr="008F55FF">
              <w:rPr>
                <w:rFonts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lang w:val="en-GB"/>
              </w:rPr>
              <w:t>musí</w:t>
            </w:r>
            <w:proofErr w:type="spellEnd"/>
            <w:r w:rsidRPr="008F55FF">
              <w:rPr>
                <w:rFonts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lang w:val="en-GB"/>
              </w:rPr>
              <w:t>být</w:t>
            </w:r>
            <w:proofErr w:type="spellEnd"/>
            <w:r w:rsidRPr="008F55FF">
              <w:rPr>
                <w:rFonts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cstheme="minorHAnsi"/>
                <w:sz w:val="20"/>
                <w:lang w:val="en-GB"/>
              </w:rPr>
              <w:t>vynaložen</w:t>
            </w:r>
            <w:proofErr w:type="spellEnd"/>
            <w:r w:rsidRPr="008F55FF">
              <w:rPr>
                <w:rFonts w:cstheme="minorHAnsi"/>
                <w:sz w:val="20"/>
                <w:lang w:val="en-GB"/>
              </w:rPr>
              <w:t xml:space="preserve"> v </w:t>
            </w:r>
            <w:proofErr w:type="spellStart"/>
            <w:r w:rsidRPr="008F55FF">
              <w:rPr>
                <w:rFonts w:cstheme="minorHAnsi"/>
                <w:sz w:val="20"/>
                <w:lang w:val="en-GB"/>
              </w:rPr>
              <w:t>souladu</w:t>
            </w:r>
            <w:proofErr w:type="spellEnd"/>
            <w:r w:rsidRPr="008F55FF">
              <w:rPr>
                <w:rFonts w:cstheme="minorHAnsi"/>
                <w:sz w:val="20"/>
                <w:lang w:val="en-GB"/>
              </w:rPr>
              <w:t xml:space="preserve"> s </w:t>
            </w:r>
            <w:proofErr w:type="spellStart"/>
            <w:r w:rsidRPr="008F55FF">
              <w:rPr>
                <w:rFonts w:cstheme="minorHAnsi"/>
                <w:sz w:val="20"/>
                <w:lang w:val="en-GB"/>
              </w:rPr>
              <w:t>principy</w:t>
            </w:r>
            <w:proofErr w:type="spellEnd"/>
            <w:r w:rsidRPr="008F55FF">
              <w:rPr>
                <w:rFonts w:cstheme="minorHAnsi"/>
                <w:sz w:val="20"/>
                <w:lang w:val="en-GB"/>
              </w:rPr>
              <w:t xml:space="preserve"> 3E, </w:t>
            </w:r>
            <w:proofErr w:type="spellStart"/>
            <w:r w:rsidRPr="008F55FF">
              <w:rPr>
                <w:rFonts w:cstheme="minorHAnsi"/>
                <w:sz w:val="20"/>
                <w:lang w:val="en-GB"/>
              </w:rPr>
              <w:t>tj</w:t>
            </w:r>
            <w:proofErr w:type="spellEnd"/>
            <w:r w:rsidRPr="008F55FF">
              <w:rPr>
                <w:rFonts w:cstheme="minorHAnsi"/>
                <w:sz w:val="20"/>
                <w:lang w:val="en-GB"/>
              </w:rPr>
              <w:t xml:space="preserve">.: </w:t>
            </w:r>
          </w:p>
          <w:p w14:paraId="0B7F5892" w14:textId="77777777" w:rsidR="00176788" w:rsidRPr="008F55FF" w:rsidRDefault="00176788" w:rsidP="006D1A1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en-GB"/>
              </w:rPr>
            </w:pP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hospodárnosti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(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minimalizace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výdajů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nutných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k 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dosažení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cílů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projektu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při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dodržení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odpovídající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kvality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stanoveného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cíle</w:t>
            </w:r>
            <w:proofErr w:type="spellEnd"/>
            <w:r w:rsidRPr="008F55FF">
              <w:rPr>
                <w:rFonts w:asciiTheme="minorHAnsi" w:hAnsiTheme="minorHAnsi" w:cstheme="minorHAnsi"/>
                <w:sz w:val="20"/>
                <w:lang w:val="en-GB"/>
              </w:rPr>
              <w:t>)</w:t>
            </w:r>
          </w:p>
          <w:p w14:paraId="1D43ECEB" w14:textId="77777777" w:rsidR="00176788" w:rsidRPr="005079BA" w:rsidRDefault="00176788" w:rsidP="006D1A1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účelnosti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(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přímá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vazba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na 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cíle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projektu a 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nezbytnost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pro 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jeho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realizaci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)</w:t>
            </w:r>
          </w:p>
          <w:p w14:paraId="19269E96" w14:textId="51E4B8E7" w:rsidR="00176788" w:rsidRPr="005079BA" w:rsidRDefault="00176788" w:rsidP="006D1A1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efektivnosti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(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minimalizace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poměru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mezi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vynaloženými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prostředky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a 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dosaženými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výstupy</w:t>
            </w:r>
            <w:proofErr w:type="spellEnd"/>
            <w:r w:rsidRPr="005079BA">
              <w:rPr>
                <w:rFonts w:asciiTheme="minorHAnsi" w:hAnsiTheme="minorHAnsi" w:cstheme="minorHAnsi"/>
                <w:sz w:val="20"/>
                <w:lang w:val="pl-PL"/>
              </w:rPr>
              <w:t>)</w:t>
            </w:r>
          </w:p>
          <w:p w14:paraId="67C44881" w14:textId="77777777" w:rsidR="00176788" w:rsidRPr="005079BA" w:rsidRDefault="00176788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2477FB45" w14:textId="77777777" w:rsidR="00E92A20" w:rsidRPr="005079BA" w:rsidRDefault="00E92A20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4E966556" w14:textId="334ED3A2" w:rsidR="00176788" w:rsidRPr="005079BA" w:rsidRDefault="00176788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Pokud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není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určitý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vstup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v projektu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zcela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využíván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nebo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neslouží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zcela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pro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naplnění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cílů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projektu, je za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způsobilý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výdaj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považována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pouze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poměrná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(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alikvotní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)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část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z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jeho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výše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stanovené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dle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pravidel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u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jednotlivých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typů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výdajů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(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příklad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alikvotnosti</w:t>
            </w:r>
            <w:proofErr w:type="spellEnd"/>
            <w:r w:rsidRPr="005079BA">
              <w:rPr>
                <w:rStyle w:val="Odwoanieprzypisudolnego"/>
                <w:rFonts w:cstheme="minorHAnsi"/>
                <w:sz w:val="20"/>
                <w:lang w:val="pl-PL"/>
              </w:rPr>
              <w:footnoteReference w:id="2"/>
            </w:r>
            <w:r w:rsidR="00C0054F" w:rsidRPr="005079BA">
              <w:rPr>
                <w:rFonts w:cstheme="minorHAnsi"/>
                <w:sz w:val="20"/>
                <w:lang w:val="pl-PL"/>
              </w:rPr>
              <w:t>).</w:t>
            </w:r>
          </w:p>
          <w:p w14:paraId="799EA14D" w14:textId="77777777" w:rsidR="00176788" w:rsidRPr="005079BA" w:rsidRDefault="00176788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51927321" w14:textId="77777777" w:rsidR="00176788" w:rsidRPr="005079BA" w:rsidRDefault="00176788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0167359E" w14:textId="77777777" w:rsidR="003F3BA5" w:rsidRPr="005079BA" w:rsidRDefault="003F3BA5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5079BA">
              <w:rPr>
                <w:rFonts w:cstheme="minorHAnsi"/>
                <w:sz w:val="20"/>
                <w:lang w:val="pl-PL"/>
              </w:rPr>
              <w:lastRenderedPageBreak/>
              <w:t xml:space="preserve">V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případě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využití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zjednodušených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metod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vykazování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(ZMV)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má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za to,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že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částky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sazby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stanovené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předem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základě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způsobu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nastavení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ZMV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považují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za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hospodárné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efektivní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>.</w:t>
            </w:r>
          </w:p>
          <w:p w14:paraId="375317A8" w14:textId="77777777" w:rsidR="00757773" w:rsidRPr="005079BA" w:rsidRDefault="00757773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  <w:p w14:paraId="12067901" w14:textId="77777777" w:rsidR="0022463F" w:rsidRPr="005079BA" w:rsidRDefault="008E606F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003399"/>
                <w:lang w:val="pl-PL"/>
              </w:rPr>
            </w:pPr>
            <w:proofErr w:type="spellStart"/>
            <w:r w:rsidRPr="005079BA">
              <w:rPr>
                <w:rFonts w:cstheme="minorHAnsi"/>
                <w:b/>
                <w:color w:val="003399"/>
                <w:lang w:val="pl-PL"/>
              </w:rPr>
              <w:t>Místní</w:t>
            </w:r>
            <w:proofErr w:type="spellEnd"/>
            <w:r w:rsidRPr="005079BA">
              <w:rPr>
                <w:rFonts w:cstheme="minorHAnsi"/>
                <w:b/>
                <w:color w:val="003399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b/>
                <w:color w:val="003399"/>
                <w:lang w:val="pl-PL"/>
              </w:rPr>
              <w:t>způsobilost</w:t>
            </w:r>
            <w:proofErr w:type="spellEnd"/>
            <w:r w:rsidRPr="005079BA">
              <w:rPr>
                <w:rFonts w:cstheme="minorHAnsi"/>
                <w:b/>
                <w:color w:val="003399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b/>
                <w:color w:val="003399"/>
                <w:lang w:val="pl-PL"/>
              </w:rPr>
              <w:t>výdajů</w:t>
            </w:r>
            <w:proofErr w:type="spellEnd"/>
          </w:p>
          <w:p w14:paraId="137BF14F" w14:textId="77777777" w:rsidR="008E606F" w:rsidRPr="005079BA" w:rsidRDefault="008E606F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5079BA">
              <w:rPr>
                <w:rFonts w:cstheme="minorHAnsi"/>
                <w:sz w:val="20"/>
                <w:lang w:val="pl-PL"/>
              </w:rPr>
              <w:t xml:space="preserve">Projekty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nebo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jejich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části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jsou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realizovány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v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podporovaném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území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. V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řádně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odůvodněných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případech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(v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rámci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žádosti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o podporu,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případně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žádosti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o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změnu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)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mohou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být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, po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schválení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Euroregionálním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řídícím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výborem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realizovány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mimo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podporované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území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, ale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pouze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za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předpokladu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že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mají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přeshraniční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dopad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přispívají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k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cílům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programu.</w:t>
            </w:r>
          </w:p>
          <w:p w14:paraId="6F28F75E" w14:textId="77777777" w:rsidR="00C342EC" w:rsidRPr="005079BA" w:rsidRDefault="00C342EC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581CEA2C" w14:textId="77777777" w:rsidR="00C342EC" w:rsidRPr="005079BA" w:rsidRDefault="00C342EC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003399"/>
                <w:lang w:val="pl-PL"/>
              </w:rPr>
            </w:pPr>
            <w:proofErr w:type="spellStart"/>
            <w:r w:rsidRPr="005079BA">
              <w:rPr>
                <w:rFonts w:cstheme="minorHAnsi"/>
                <w:b/>
                <w:color w:val="003399"/>
                <w:lang w:val="pl-PL"/>
              </w:rPr>
              <w:t>Zákaz</w:t>
            </w:r>
            <w:proofErr w:type="spellEnd"/>
            <w:r w:rsidRPr="005079BA">
              <w:rPr>
                <w:rFonts w:cstheme="minorHAnsi"/>
                <w:b/>
                <w:color w:val="003399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b/>
                <w:color w:val="003399"/>
                <w:lang w:val="pl-PL"/>
              </w:rPr>
              <w:t>dvojího</w:t>
            </w:r>
            <w:proofErr w:type="spellEnd"/>
            <w:r w:rsidRPr="005079BA">
              <w:rPr>
                <w:rFonts w:cstheme="minorHAnsi"/>
                <w:b/>
                <w:color w:val="003399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b/>
                <w:color w:val="003399"/>
                <w:lang w:val="pl-PL"/>
              </w:rPr>
              <w:t>financování</w:t>
            </w:r>
            <w:proofErr w:type="spellEnd"/>
            <w:r w:rsidRPr="005079BA">
              <w:rPr>
                <w:rFonts w:cstheme="minorHAnsi"/>
                <w:b/>
                <w:color w:val="003399"/>
                <w:lang w:val="pl-PL"/>
              </w:rPr>
              <w:t xml:space="preserve"> </w:t>
            </w:r>
          </w:p>
          <w:p w14:paraId="4D09113C" w14:textId="77777777" w:rsidR="00C342EC" w:rsidRPr="005079BA" w:rsidRDefault="00C342EC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5079BA">
              <w:rPr>
                <w:rFonts w:cstheme="minorHAnsi"/>
                <w:sz w:val="20"/>
                <w:lang w:val="pl-PL"/>
              </w:rPr>
              <w:t>Výdaj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nebo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jeho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část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nesmí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být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financován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z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veřejných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zdrojů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dvakrát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.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Pokud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financování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výdaje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nebo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jeho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části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podílí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více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veřejných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zdrojů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nesmí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jejich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součet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překročit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100 %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hodnoty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výdaje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>.</w:t>
            </w:r>
          </w:p>
          <w:p w14:paraId="400E5E83" w14:textId="77777777" w:rsidR="000A277C" w:rsidRPr="005079BA" w:rsidRDefault="000A277C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74818725" w14:textId="77777777" w:rsidR="00503DCA" w:rsidRPr="005079BA" w:rsidRDefault="00503DCA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13C6B87C" w14:textId="77777777" w:rsidR="000A277C" w:rsidRPr="00475B23" w:rsidRDefault="000A277C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color w:val="003399"/>
                <w:sz w:val="24"/>
                <w:szCs w:val="26"/>
                <w:lang w:val="pl-PL"/>
              </w:rPr>
            </w:pPr>
            <w:r w:rsidRPr="005079BA">
              <w:rPr>
                <w:rFonts w:cstheme="minorHAnsi"/>
                <w:b/>
                <w:color w:val="003399"/>
                <w:sz w:val="24"/>
                <w:szCs w:val="26"/>
                <w:lang w:val="pl-PL"/>
              </w:rPr>
              <w:t>PRAVIDLA ZPŮSOBILOSTI PRO KONKRÉTNÍ KATEGORIE VÝDAJŮ</w:t>
            </w:r>
          </w:p>
          <w:p w14:paraId="2FB430D5" w14:textId="77777777" w:rsidR="000A277C" w:rsidRPr="00475B23" w:rsidRDefault="000A277C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475B23">
              <w:rPr>
                <w:rFonts w:cstheme="minorHAnsi"/>
                <w:sz w:val="20"/>
                <w:lang w:val="pl-PL"/>
              </w:rPr>
              <w:t>Vymezení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jednotlivých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kategorií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výdajů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vychází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z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nařízení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Evropského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parlamentu a Rady (EU) č. 2021/1059 (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nařízení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Interreg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>).</w:t>
            </w:r>
          </w:p>
          <w:p w14:paraId="6F607BCD" w14:textId="0E8A725F" w:rsidR="000A277C" w:rsidRPr="005C7ADB" w:rsidRDefault="0064535D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C7ADB">
              <w:rPr>
                <w:rFonts w:cstheme="minorHAnsi"/>
                <w:sz w:val="20"/>
                <w:szCs w:val="20"/>
                <w:lang w:val="pl-PL"/>
              </w:rPr>
              <w:t xml:space="preserve">Tato </w:t>
            </w:r>
            <w:proofErr w:type="spellStart"/>
            <w:r w:rsidRPr="005C7ADB">
              <w:rPr>
                <w:rFonts w:cstheme="minorHAnsi"/>
                <w:sz w:val="20"/>
                <w:szCs w:val="20"/>
                <w:lang w:val="pl-PL"/>
              </w:rPr>
              <w:t>pravidla</w:t>
            </w:r>
            <w:proofErr w:type="spellEnd"/>
            <w:r w:rsidRPr="005C7AD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C7ADB">
              <w:rPr>
                <w:rFonts w:cstheme="minorHAnsi"/>
                <w:sz w:val="20"/>
                <w:szCs w:val="20"/>
                <w:lang w:val="pl-PL"/>
              </w:rPr>
              <w:t>se</w:t>
            </w:r>
            <w:proofErr w:type="spellEnd"/>
            <w:r w:rsidRPr="005C7AD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C7ADB">
              <w:rPr>
                <w:rFonts w:cstheme="minorHAnsi"/>
                <w:sz w:val="20"/>
                <w:szCs w:val="20"/>
                <w:lang w:val="pl-PL"/>
              </w:rPr>
              <w:t>vztahují</w:t>
            </w:r>
            <w:proofErr w:type="spellEnd"/>
            <w:r w:rsidRPr="005C7AD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C7ADB">
              <w:rPr>
                <w:rFonts w:cstheme="minorHAnsi"/>
                <w:sz w:val="20"/>
                <w:szCs w:val="20"/>
                <w:lang w:val="pl-PL"/>
              </w:rPr>
              <w:t>pouze</w:t>
            </w:r>
            <w:proofErr w:type="spellEnd"/>
            <w:r w:rsidRPr="005C7ADB">
              <w:rPr>
                <w:rFonts w:cstheme="minorHAnsi"/>
                <w:sz w:val="20"/>
                <w:szCs w:val="20"/>
                <w:lang w:val="pl-PL"/>
              </w:rPr>
              <w:t xml:space="preserve"> na projekty </w:t>
            </w:r>
            <w:proofErr w:type="spellStart"/>
            <w:r w:rsidRPr="005C7ADB">
              <w:rPr>
                <w:rFonts w:cstheme="minorHAnsi"/>
                <w:sz w:val="20"/>
                <w:szCs w:val="20"/>
                <w:lang w:val="pl-PL"/>
              </w:rPr>
              <w:t>realizované</w:t>
            </w:r>
            <w:proofErr w:type="spellEnd"/>
            <w:r w:rsidRPr="005C7AD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C7ADB">
              <w:rPr>
                <w:rFonts w:cstheme="minorHAnsi"/>
                <w:sz w:val="20"/>
                <w:szCs w:val="20"/>
                <w:lang w:val="pl-PL"/>
              </w:rPr>
              <w:t>metodou</w:t>
            </w:r>
            <w:proofErr w:type="spellEnd"/>
            <w:r w:rsidRPr="005C7AD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C7ADB">
              <w:rPr>
                <w:rFonts w:cstheme="minorHAnsi"/>
                <w:sz w:val="20"/>
                <w:szCs w:val="20"/>
                <w:lang w:val="pl-PL"/>
              </w:rPr>
              <w:t>návrhu</w:t>
            </w:r>
            <w:proofErr w:type="spellEnd"/>
            <w:r w:rsidRPr="005C7ADB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C7ADB">
              <w:rPr>
                <w:rFonts w:cstheme="minorHAnsi"/>
                <w:sz w:val="20"/>
                <w:szCs w:val="20"/>
                <w:lang w:val="pl-PL"/>
              </w:rPr>
              <w:t>rozpočtu</w:t>
            </w:r>
            <w:proofErr w:type="spellEnd"/>
            <w:r w:rsidRPr="005C7ADB">
              <w:rPr>
                <w:rFonts w:cstheme="minorHAnsi"/>
                <w:sz w:val="20"/>
                <w:szCs w:val="20"/>
                <w:lang w:val="pl-PL"/>
              </w:rPr>
              <w:t xml:space="preserve"> (draft </w:t>
            </w:r>
            <w:proofErr w:type="spellStart"/>
            <w:r w:rsidRPr="005C7ADB">
              <w:rPr>
                <w:rFonts w:cstheme="minorHAnsi"/>
                <w:sz w:val="20"/>
                <w:szCs w:val="20"/>
                <w:lang w:val="pl-PL"/>
              </w:rPr>
              <w:t>budget</w:t>
            </w:r>
            <w:proofErr w:type="spellEnd"/>
            <w:r w:rsidRPr="005C7ADB">
              <w:rPr>
                <w:rFonts w:cstheme="minorHAnsi"/>
                <w:sz w:val="20"/>
                <w:szCs w:val="20"/>
                <w:lang w:val="pl-PL"/>
              </w:rPr>
              <w:t>).</w:t>
            </w:r>
          </w:p>
          <w:p w14:paraId="20EADA3D" w14:textId="77777777" w:rsidR="00EA41CD" w:rsidRPr="00475B23" w:rsidRDefault="00EA41CD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color w:val="003399"/>
                <w:lang w:val="pl-PL"/>
              </w:rPr>
            </w:pPr>
          </w:p>
          <w:p w14:paraId="2607546F" w14:textId="50855172" w:rsidR="000A277C" w:rsidRPr="00475B23" w:rsidRDefault="000A277C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color w:val="003399"/>
                <w:lang w:val="pl-PL"/>
              </w:rPr>
            </w:pPr>
            <w:proofErr w:type="spellStart"/>
            <w:r w:rsidRPr="00475B23">
              <w:rPr>
                <w:rFonts w:cstheme="minorHAnsi"/>
                <w:b/>
                <w:color w:val="003399"/>
                <w:lang w:val="pl-PL"/>
              </w:rPr>
              <w:t>Výdaje</w:t>
            </w:r>
            <w:proofErr w:type="spellEnd"/>
            <w:r w:rsidRPr="00475B23">
              <w:rPr>
                <w:rFonts w:cstheme="minorHAnsi"/>
                <w:b/>
                <w:color w:val="003399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b/>
                <w:color w:val="003399"/>
                <w:lang w:val="pl-PL"/>
              </w:rPr>
              <w:t>přípravu</w:t>
            </w:r>
            <w:proofErr w:type="spellEnd"/>
            <w:r w:rsidRPr="00475B23">
              <w:rPr>
                <w:rFonts w:cstheme="minorHAnsi"/>
                <w:b/>
                <w:color w:val="003399"/>
                <w:lang w:val="pl-PL"/>
              </w:rPr>
              <w:t xml:space="preserve"> projektu</w:t>
            </w:r>
          </w:p>
          <w:p w14:paraId="023EF2FB" w14:textId="77777777" w:rsidR="000A277C" w:rsidRPr="00475B23" w:rsidRDefault="000A277C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475B23">
              <w:rPr>
                <w:rFonts w:cstheme="minorHAnsi"/>
                <w:sz w:val="20"/>
                <w:lang w:val="pl-PL"/>
              </w:rPr>
              <w:t>Výdaje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přípravu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projektu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nejsou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u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projektů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předkládaných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v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rámci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Fondu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malých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projektů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způsobilé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>.</w:t>
            </w:r>
          </w:p>
          <w:p w14:paraId="6978F27F" w14:textId="77777777" w:rsidR="0025658A" w:rsidRPr="00475B23" w:rsidRDefault="0025658A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4184E2F6" w14:textId="59051FF6" w:rsidR="000A277C" w:rsidRPr="00475B23" w:rsidRDefault="000A277C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color w:val="003399"/>
                <w:lang w:val="pl-PL"/>
              </w:rPr>
            </w:pPr>
            <w:proofErr w:type="spellStart"/>
            <w:r w:rsidRPr="00475B23">
              <w:rPr>
                <w:rFonts w:cstheme="minorHAnsi"/>
                <w:b/>
                <w:color w:val="003399"/>
                <w:lang w:val="pl-PL"/>
              </w:rPr>
              <w:lastRenderedPageBreak/>
              <w:t>Náklady</w:t>
            </w:r>
            <w:proofErr w:type="spellEnd"/>
            <w:r w:rsidRPr="00475B23">
              <w:rPr>
                <w:rFonts w:cstheme="minorHAnsi"/>
                <w:b/>
                <w:color w:val="003399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b/>
                <w:color w:val="003399"/>
                <w:lang w:val="pl-PL"/>
              </w:rPr>
              <w:t>zaměstnance</w:t>
            </w:r>
            <w:proofErr w:type="spellEnd"/>
          </w:p>
          <w:p w14:paraId="5B7ADD80" w14:textId="676878EC" w:rsidR="00A8459E" w:rsidRPr="00475B23" w:rsidRDefault="00A8459E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sz w:val="20"/>
                <w:lang w:val="pl-PL"/>
              </w:rPr>
            </w:pPr>
            <w:proofErr w:type="spellStart"/>
            <w:r w:rsidRPr="00475B23">
              <w:rPr>
                <w:rFonts w:cstheme="minorHAnsi"/>
                <w:b/>
                <w:sz w:val="20"/>
                <w:lang w:val="pl-PL"/>
              </w:rPr>
              <w:t>Náklady</w:t>
            </w:r>
            <w:proofErr w:type="spellEnd"/>
            <w:r w:rsidRPr="00475B23">
              <w:rPr>
                <w:rFonts w:cstheme="minorHAnsi"/>
                <w:b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b/>
                <w:sz w:val="20"/>
                <w:lang w:val="pl-PL"/>
              </w:rPr>
              <w:t>zaměstnance</w:t>
            </w:r>
            <w:proofErr w:type="spellEnd"/>
            <w:r w:rsidRPr="00475B23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b/>
                <w:sz w:val="20"/>
                <w:lang w:val="pl-PL"/>
              </w:rPr>
              <w:t>jsou</w:t>
            </w:r>
            <w:proofErr w:type="spellEnd"/>
            <w:r w:rsidRPr="00475B23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="005F3AC1" w:rsidRPr="00475B23">
              <w:rPr>
                <w:rFonts w:cstheme="minorHAnsi"/>
                <w:b/>
                <w:sz w:val="20"/>
                <w:lang w:val="pl-PL"/>
              </w:rPr>
              <w:t>způsobilé</w:t>
            </w:r>
            <w:proofErr w:type="spellEnd"/>
            <w:r w:rsidR="005F3AC1" w:rsidRPr="00475B23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="005F3AC1" w:rsidRPr="00475B23">
              <w:rPr>
                <w:rFonts w:cstheme="minorHAnsi"/>
                <w:b/>
                <w:sz w:val="20"/>
                <w:lang w:val="pl-PL"/>
              </w:rPr>
              <w:t>pouze</w:t>
            </w:r>
            <w:proofErr w:type="spellEnd"/>
            <w:r w:rsidR="005F3AC1" w:rsidRPr="00475B23">
              <w:rPr>
                <w:rFonts w:cstheme="minorHAnsi"/>
                <w:b/>
                <w:sz w:val="20"/>
                <w:lang w:val="pl-PL"/>
              </w:rPr>
              <w:t xml:space="preserve"> v </w:t>
            </w:r>
            <w:proofErr w:type="spellStart"/>
            <w:r w:rsidR="005F3AC1" w:rsidRPr="00475B23">
              <w:rPr>
                <w:rFonts w:cstheme="minorHAnsi"/>
                <w:b/>
                <w:sz w:val="20"/>
                <w:lang w:val="pl-PL"/>
              </w:rPr>
              <w:t>rámci</w:t>
            </w:r>
            <w:proofErr w:type="spellEnd"/>
            <w:r w:rsidR="005F3AC1" w:rsidRPr="00475B23">
              <w:rPr>
                <w:rFonts w:cstheme="minorHAnsi"/>
                <w:b/>
                <w:sz w:val="20"/>
                <w:lang w:val="pl-PL"/>
              </w:rPr>
              <w:t xml:space="preserve"> metody </w:t>
            </w:r>
            <w:proofErr w:type="spellStart"/>
            <w:r w:rsidR="005F3AC1" w:rsidRPr="00475B23">
              <w:rPr>
                <w:rFonts w:cstheme="minorHAnsi"/>
                <w:b/>
                <w:sz w:val="20"/>
                <w:lang w:val="pl-PL"/>
              </w:rPr>
              <w:t>návrhu</w:t>
            </w:r>
            <w:proofErr w:type="spellEnd"/>
            <w:r w:rsidRPr="00475B23">
              <w:rPr>
                <w:rFonts w:cstheme="minorHAnsi"/>
                <w:b/>
                <w:sz w:val="20"/>
                <w:lang w:val="pl-PL"/>
              </w:rPr>
              <w:t xml:space="preserve"> projektu (draft </w:t>
            </w:r>
            <w:proofErr w:type="spellStart"/>
            <w:r w:rsidRPr="00475B23">
              <w:rPr>
                <w:rFonts w:cstheme="minorHAnsi"/>
                <w:b/>
                <w:sz w:val="20"/>
                <w:lang w:val="pl-PL"/>
              </w:rPr>
              <w:t>budget</w:t>
            </w:r>
            <w:proofErr w:type="spellEnd"/>
            <w:r w:rsidRPr="00475B23">
              <w:rPr>
                <w:rFonts w:cstheme="minorHAnsi"/>
                <w:b/>
                <w:sz w:val="20"/>
                <w:lang w:val="pl-PL"/>
              </w:rPr>
              <w:t xml:space="preserve">) a </w:t>
            </w:r>
            <w:proofErr w:type="spellStart"/>
            <w:r w:rsidRPr="00475B23">
              <w:rPr>
                <w:rFonts w:cstheme="minorHAnsi"/>
                <w:b/>
                <w:sz w:val="20"/>
                <w:lang w:val="pl-PL"/>
              </w:rPr>
              <w:t>účtují</w:t>
            </w:r>
            <w:proofErr w:type="spellEnd"/>
            <w:r w:rsidRPr="00475B23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b/>
                <w:sz w:val="20"/>
                <w:lang w:val="pl-PL"/>
              </w:rPr>
              <w:t>se</w:t>
            </w:r>
            <w:proofErr w:type="spellEnd"/>
            <w:r w:rsidRPr="00475B23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b/>
                <w:sz w:val="20"/>
                <w:lang w:val="pl-PL"/>
              </w:rPr>
              <w:t>pouze</w:t>
            </w:r>
            <w:proofErr w:type="spellEnd"/>
            <w:r w:rsidRPr="00475B23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b/>
                <w:sz w:val="20"/>
                <w:lang w:val="pl-PL"/>
              </w:rPr>
              <w:t>paušálně</w:t>
            </w:r>
            <w:proofErr w:type="spellEnd"/>
            <w:r w:rsidRPr="00475B23">
              <w:rPr>
                <w:rFonts w:cstheme="minorHAnsi"/>
                <w:b/>
                <w:sz w:val="20"/>
                <w:lang w:val="pl-PL"/>
              </w:rPr>
              <w:t xml:space="preserve">. </w:t>
            </w:r>
          </w:p>
          <w:p w14:paraId="256A6D9E" w14:textId="77777777" w:rsidR="002B1F9B" w:rsidRPr="00475B23" w:rsidRDefault="002B1F9B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475B23">
              <w:rPr>
                <w:rFonts w:cstheme="minorHAnsi"/>
                <w:sz w:val="20"/>
                <w:lang w:val="pl-PL"/>
              </w:rPr>
              <w:t>Paušální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sazba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pokrývá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celkové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náklady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zaměstnavatele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které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jsou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spojeny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s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personálem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zaměstnaným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pro projekt bez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ohledu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typ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pracovněprávního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vztahu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.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Paušální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sazba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je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pevně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stanovený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procentní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podíl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výši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20 % z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celkových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způsobilých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nákladů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externí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služby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nákladů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vybavení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>.</w:t>
            </w:r>
          </w:p>
          <w:p w14:paraId="1001857B" w14:textId="77777777" w:rsidR="002B1F9B" w:rsidRPr="00475B23" w:rsidRDefault="002B1F9B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sz w:val="20"/>
                <w:lang w:val="pl-PL"/>
              </w:rPr>
            </w:pPr>
          </w:p>
          <w:p w14:paraId="2203D4CE" w14:textId="18356A5B" w:rsidR="000A277C" w:rsidRPr="00475B23" w:rsidRDefault="000A277C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475B23">
              <w:rPr>
                <w:rFonts w:cstheme="minorHAnsi"/>
                <w:sz w:val="20"/>
                <w:lang w:val="pl-PL"/>
              </w:rPr>
              <w:t>Náklady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zaměstnance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zahrnují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veškeré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hrubé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mzdové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náklady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zaměstnanců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příjemce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, tj.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výplaty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mezd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platů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, s nimi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související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daně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odvody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pojistného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sociální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zdravotní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pojištění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jiné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mimořádné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odměny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platby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vyplývající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z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kolektivních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smluv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nebo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vnitropodnikových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předpisů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, jak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byly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stanoveny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základě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dokumentu o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zaměstnání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(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např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.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pracovní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smlouva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). V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případě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polských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příjemců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je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také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přípustné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zaměstnaní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základě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jiné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smlouvy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než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pracovní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E76C9A" w:rsidRPr="00475B23">
              <w:rPr>
                <w:rFonts w:cstheme="minorHAnsi"/>
                <w:sz w:val="20"/>
                <w:lang w:val="pl-PL"/>
              </w:rPr>
              <w:t>smlouvy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>.</w:t>
            </w:r>
          </w:p>
          <w:p w14:paraId="2C82B26E" w14:textId="28E2391E" w:rsidR="005B7DBC" w:rsidRDefault="005B7DBC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Podmínkou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pro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možnost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využití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paušální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sazby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na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personální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náklady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je,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že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organizace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partnera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má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alespoň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jednoho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B7DBC">
              <w:rPr>
                <w:rFonts w:cstheme="minorHAnsi"/>
                <w:sz w:val="20"/>
                <w:szCs w:val="20"/>
                <w:lang w:val="pl-PL"/>
              </w:rPr>
              <w:t>zaměstnance</w:t>
            </w:r>
            <w:proofErr w:type="spellEnd"/>
            <w:r w:rsidRPr="005B7DBC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  <w:p w14:paraId="08DF1D48" w14:textId="2647D352" w:rsidR="000C2D42" w:rsidRPr="00281344" w:rsidRDefault="00DD6EFD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Splnění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podmínek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pro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využití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paušálních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sazeb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Správce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zkontroluje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při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kontrole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návrhu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rozpočtu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. U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personálních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nákladů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si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Správce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v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případě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potřeby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vyžádá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prokázání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zaměstnance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např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.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předložením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pracovní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smlouvy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 xml:space="preserve">, DPP/DPČ </w:t>
            </w:r>
            <w:proofErr w:type="spellStart"/>
            <w:r w:rsidRPr="00281344">
              <w:rPr>
                <w:rFonts w:cstheme="minorHAnsi"/>
                <w:sz w:val="20"/>
                <w:szCs w:val="20"/>
                <w:lang w:val="pl-PL"/>
              </w:rPr>
              <w:t>apod</w:t>
            </w:r>
            <w:proofErr w:type="spellEnd"/>
            <w:r w:rsidRPr="00281344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  <w:p w14:paraId="2FE4FA6C" w14:textId="77777777" w:rsidR="005362A0" w:rsidRDefault="005362A0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  <w:p w14:paraId="51F960B9" w14:textId="77777777" w:rsidR="00100202" w:rsidRDefault="00100202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FF0000"/>
                <w:sz w:val="20"/>
                <w:lang w:val="pl-PL"/>
              </w:rPr>
            </w:pPr>
          </w:p>
          <w:p w14:paraId="5A84A97A" w14:textId="77777777" w:rsidR="003C095D" w:rsidRDefault="003C095D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FF0000"/>
                <w:sz w:val="20"/>
                <w:lang w:val="pl-PL"/>
              </w:rPr>
            </w:pPr>
          </w:p>
          <w:p w14:paraId="50CDF1F2" w14:textId="10B2A15C" w:rsidR="000C2D42" w:rsidRPr="00475B23" w:rsidRDefault="000C2D42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475B23">
              <w:rPr>
                <w:rFonts w:cstheme="minorHAnsi"/>
                <w:b/>
                <w:color w:val="FF0000"/>
                <w:sz w:val="20"/>
                <w:lang w:val="pl-PL"/>
              </w:rPr>
              <w:t>POZOR!</w:t>
            </w:r>
            <w:r w:rsidRPr="00475B23">
              <w:rPr>
                <w:rFonts w:cstheme="minorHAnsi"/>
                <w:color w:val="FF0000"/>
                <w:sz w:val="20"/>
                <w:lang w:val="pl-PL"/>
              </w:rPr>
              <w:t xml:space="preserve">  </w:t>
            </w:r>
            <w:r w:rsidRPr="00475B23">
              <w:rPr>
                <w:rFonts w:cstheme="minorHAnsi"/>
                <w:sz w:val="20"/>
                <w:lang w:val="pl-PL"/>
              </w:rPr>
              <w:t xml:space="preserve">V 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případě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polských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příjemců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jde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rovněž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 o 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další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smlouvy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dle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 Kodeksu  Pracy  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všechny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veřejnoprávní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smlouvy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týkající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realizace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projektu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uzavřené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s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fyzickými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osobami,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neprovozujícími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hospodářskou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činnost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. V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případě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činnosti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externích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expertů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zaměstnaných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základě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občanskoprávních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smluv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která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nepřekrývá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s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činností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personálu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projektu,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musí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být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takovéto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smlouvy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realizované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v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rámci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externích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služeb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>.</w:t>
            </w:r>
          </w:p>
          <w:p w14:paraId="72730CB3" w14:textId="77777777" w:rsidR="000C2D42" w:rsidRPr="00475B23" w:rsidRDefault="000C2D42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1C7C9026" w14:textId="77777777" w:rsidR="000C2D42" w:rsidRPr="00475B23" w:rsidRDefault="000C2D42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620D236F" w14:textId="77777777" w:rsidR="001A2E50" w:rsidRPr="00475B23" w:rsidRDefault="001A2E50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58E27BA2" w14:textId="34B6EC3B" w:rsidR="004C73D8" w:rsidRPr="00475B23" w:rsidRDefault="004C73D8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color w:val="003399"/>
                <w:lang w:val="pl-PL"/>
              </w:rPr>
            </w:pPr>
            <w:proofErr w:type="spellStart"/>
            <w:r w:rsidRPr="00475B23">
              <w:rPr>
                <w:rFonts w:cstheme="minorHAnsi"/>
                <w:b/>
                <w:color w:val="003399"/>
                <w:lang w:val="pl-PL"/>
              </w:rPr>
              <w:t>Vykazování</w:t>
            </w:r>
            <w:proofErr w:type="spellEnd"/>
            <w:r w:rsidRPr="00475B23">
              <w:rPr>
                <w:rFonts w:cstheme="minorHAnsi"/>
                <w:b/>
                <w:color w:val="003399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b/>
                <w:color w:val="003399"/>
                <w:lang w:val="pl-PL"/>
              </w:rPr>
              <w:t>základě</w:t>
            </w:r>
            <w:proofErr w:type="spellEnd"/>
            <w:r w:rsidRPr="00475B23">
              <w:rPr>
                <w:rFonts w:cstheme="minorHAnsi"/>
                <w:b/>
                <w:color w:val="003399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b/>
                <w:color w:val="003399"/>
                <w:lang w:val="pl-PL"/>
              </w:rPr>
              <w:t>paušální</w:t>
            </w:r>
            <w:proofErr w:type="spellEnd"/>
            <w:r w:rsidRPr="00475B23">
              <w:rPr>
                <w:rFonts w:cstheme="minorHAnsi"/>
                <w:b/>
                <w:color w:val="003399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b/>
                <w:color w:val="003399"/>
                <w:lang w:val="pl-PL"/>
              </w:rPr>
              <w:t>sazby</w:t>
            </w:r>
            <w:proofErr w:type="spellEnd"/>
          </w:p>
          <w:p w14:paraId="35BE26A3" w14:textId="666503EF" w:rsidR="000C2D42" w:rsidRPr="005079BA" w:rsidRDefault="004C73D8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475B23">
              <w:rPr>
                <w:rFonts w:cstheme="minorHAnsi"/>
                <w:sz w:val="20"/>
                <w:lang w:val="pl-PL"/>
              </w:rPr>
              <w:t>Vyúčtování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nákladů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zaměstnance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základě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paušální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sazby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představuje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prostředky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které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partneři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použiji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pokrytí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mzdových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potřeb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v projektu,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aniž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by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bylo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nutné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předkládat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jakékoli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podklady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>.</w:t>
            </w:r>
            <w:r w:rsidR="00061F07"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061F07" w:rsidRPr="00475B23">
              <w:rPr>
                <w:rFonts w:cstheme="minorHAnsi"/>
                <w:sz w:val="20"/>
                <w:lang w:val="pl-PL"/>
              </w:rPr>
              <w:t>Podmínkou</w:t>
            </w:r>
            <w:proofErr w:type="spellEnd"/>
            <w:r w:rsidR="00061F07" w:rsidRPr="00475B23">
              <w:rPr>
                <w:rFonts w:cstheme="minorHAnsi"/>
                <w:sz w:val="20"/>
                <w:lang w:val="pl-PL"/>
              </w:rPr>
              <w:t xml:space="preserve"> </w:t>
            </w:r>
            <w:r w:rsidR="001A2E50" w:rsidRPr="001A2E50">
              <w:rPr>
                <w:rFonts w:cstheme="minorHAnsi"/>
                <w:sz w:val="20"/>
                <w:lang w:val="pl-PL"/>
              </w:rPr>
              <w:t xml:space="preserve">pro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možnost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využití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paušální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sazby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personální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náklady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 je,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že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organizace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 partnera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má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alespoň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jednoho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1A2E50" w:rsidRPr="001A2E50">
              <w:rPr>
                <w:rFonts w:cstheme="minorHAnsi"/>
                <w:sz w:val="20"/>
                <w:lang w:val="pl-PL"/>
              </w:rPr>
              <w:t>zaměstnance</w:t>
            </w:r>
            <w:proofErr w:type="spellEnd"/>
            <w:r w:rsidR="001A2E50" w:rsidRPr="001A2E50">
              <w:rPr>
                <w:rFonts w:cstheme="minorHAnsi"/>
                <w:sz w:val="20"/>
                <w:lang w:val="pl-PL"/>
              </w:rPr>
              <w:t xml:space="preserve">. </w:t>
            </w:r>
          </w:p>
          <w:p w14:paraId="77BC2A4B" w14:textId="77777777" w:rsidR="00100202" w:rsidRDefault="00100202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FF0000"/>
                <w:sz w:val="20"/>
                <w:lang w:val="pl-PL"/>
              </w:rPr>
            </w:pPr>
          </w:p>
          <w:p w14:paraId="00C392FA" w14:textId="77777777" w:rsidR="003C095D" w:rsidRDefault="003C095D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FF0000"/>
                <w:sz w:val="20"/>
                <w:lang w:val="pl-PL"/>
              </w:rPr>
            </w:pPr>
          </w:p>
          <w:p w14:paraId="49351CFC" w14:textId="2B4B02EE" w:rsidR="004C73D8" w:rsidRPr="005079BA" w:rsidRDefault="004C73D8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color w:val="003399"/>
                <w:sz w:val="20"/>
                <w:lang w:val="pl-PL"/>
              </w:rPr>
            </w:pPr>
            <w:r w:rsidRPr="005079BA">
              <w:rPr>
                <w:rFonts w:cstheme="minorHAnsi"/>
                <w:b/>
                <w:color w:val="FF0000"/>
                <w:sz w:val="20"/>
                <w:lang w:val="pl-PL"/>
              </w:rPr>
              <w:t xml:space="preserve">POZOR! </w:t>
            </w:r>
            <w:r w:rsidRPr="005079BA">
              <w:rPr>
                <w:rFonts w:cstheme="minorHAnsi"/>
                <w:sz w:val="20"/>
                <w:lang w:val="pl-PL"/>
              </w:rPr>
              <w:t xml:space="preserve">V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případě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vykazování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nákladů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zaměstnance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pomocí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paušální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sazby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jsou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nezpůsobilé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náklady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externí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experty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>/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poskytovatele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služeb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realizaci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úkolů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spojených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s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koordinací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řízením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projektu (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zákaz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dvojího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079BA">
              <w:rPr>
                <w:rFonts w:cstheme="minorHAnsi"/>
                <w:sz w:val="20"/>
                <w:lang w:val="pl-PL"/>
              </w:rPr>
              <w:t>financování</w:t>
            </w:r>
            <w:proofErr w:type="spellEnd"/>
            <w:r w:rsidRPr="005079BA">
              <w:rPr>
                <w:rFonts w:cstheme="minorHAnsi"/>
                <w:sz w:val="20"/>
                <w:lang w:val="pl-PL"/>
              </w:rPr>
              <w:t>).</w:t>
            </w:r>
          </w:p>
          <w:p w14:paraId="1BA5D624" w14:textId="77777777" w:rsidR="004C73D8" w:rsidRPr="005079BA" w:rsidRDefault="004C73D8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color w:val="003399"/>
                <w:lang w:val="pl-PL"/>
              </w:rPr>
            </w:pPr>
          </w:p>
          <w:p w14:paraId="1E284183" w14:textId="77777777" w:rsidR="00CE380E" w:rsidRPr="001A2E50" w:rsidRDefault="00CE380E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lang w:val="pl-PL"/>
              </w:rPr>
            </w:pPr>
          </w:p>
          <w:p w14:paraId="3FC8B87B" w14:textId="242622CE" w:rsidR="004C73D8" w:rsidRPr="001A2E50" w:rsidRDefault="00F40017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003399"/>
                <w:lang w:val="pl-PL"/>
              </w:rPr>
            </w:pPr>
            <w:proofErr w:type="spellStart"/>
            <w:r w:rsidRPr="001A2E50">
              <w:rPr>
                <w:rFonts w:cstheme="minorHAnsi"/>
                <w:b/>
                <w:color w:val="003399"/>
                <w:lang w:val="pl-PL"/>
              </w:rPr>
              <w:t>Kancelářské</w:t>
            </w:r>
            <w:proofErr w:type="spellEnd"/>
            <w:r w:rsidRPr="001A2E50">
              <w:rPr>
                <w:rFonts w:cstheme="minorHAnsi"/>
                <w:b/>
                <w:color w:val="003399"/>
                <w:lang w:val="pl-PL"/>
              </w:rPr>
              <w:t xml:space="preserve"> a </w:t>
            </w:r>
            <w:proofErr w:type="spellStart"/>
            <w:r w:rsidRPr="001A2E50">
              <w:rPr>
                <w:rFonts w:cstheme="minorHAnsi"/>
                <w:b/>
                <w:color w:val="003399"/>
                <w:lang w:val="pl-PL"/>
              </w:rPr>
              <w:t>administrativní</w:t>
            </w:r>
            <w:proofErr w:type="spellEnd"/>
            <w:r w:rsidRPr="001A2E50">
              <w:rPr>
                <w:rFonts w:cstheme="minorHAnsi"/>
                <w:b/>
                <w:color w:val="003399"/>
                <w:lang w:val="pl-PL"/>
              </w:rPr>
              <w:t xml:space="preserve"> nakłady</w:t>
            </w:r>
          </w:p>
          <w:p w14:paraId="17555AEA" w14:textId="1F5B3CF3" w:rsidR="0084084B" w:rsidRPr="001A2E50" w:rsidRDefault="0084084B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sz w:val="20"/>
                <w:lang w:val="pl-PL"/>
              </w:rPr>
            </w:pP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Kancelářské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 a </w:t>
            </w: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administrativní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 nakłady </w:t>
            </w: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jsou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způsobilé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pouze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 v </w:t>
            </w: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rámci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 metody </w:t>
            </w: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návrhu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 projektu (draft </w:t>
            </w: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budget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) a </w:t>
            </w: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účtují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se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pouze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cstheme="minorHAnsi"/>
                <w:b/>
                <w:sz w:val="20"/>
                <w:lang w:val="pl-PL"/>
              </w:rPr>
              <w:t>paušálně</w:t>
            </w:r>
            <w:proofErr w:type="spellEnd"/>
            <w:r w:rsidRPr="001A2E50">
              <w:rPr>
                <w:rFonts w:cstheme="minorHAnsi"/>
                <w:b/>
                <w:sz w:val="20"/>
                <w:lang w:val="pl-PL"/>
              </w:rPr>
              <w:t xml:space="preserve">. </w:t>
            </w:r>
          </w:p>
          <w:p w14:paraId="6DB1BD52" w14:textId="38186656" w:rsidR="00F40017" w:rsidRPr="00540EA4" w:rsidRDefault="00F40017" w:rsidP="006D1A1B">
            <w:pPr>
              <w:spacing w:line="276" w:lineRule="auto"/>
              <w:ind w:right="-27"/>
              <w:jc w:val="both"/>
              <w:rPr>
                <w:rFonts w:eastAsia="Arial" w:cstheme="minorHAnsi"/>
                <w:sz w:val="20"/>
                <w:lang w:val="pl-PL"/>
              </w:rPr>
            </w:pPr>
            <w:proofErr w:type="spellStart"/>
            <w:r w:rsidRPr="001A2E50">
              <w:rPr>
                <w:rFonts w:eastAsia="Arial" w:cstheme="minorHAnsi"/>
                <w:sz w:val="20"/>
                <w:lang w:val="pl-PL"/>
              </w:rPr>
              <w:t>Te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n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t</w:t>
            </w:r>
            <w:r w:rsidRPr="001A2E50">
              <w:rPr>
                <w:rFonts w:eastAsia="Arial" w:cstheme="minorHAnsi"/>
                <w:sz w:val="20"/>
                <w:lang w:val="pl-PL"/>
              </w:rPr>
              <w:t>o</w:t>
            </w:r>
            <w:proofErr w:type="spellEnd"/>
            <w:r w:rsidRPr="001A2E50">
              <w:rPr>
                <w:rFonts w:eastAsia="Arial" w:cstheme="minorHAnsi"/>
                <w:spacing w:val="-2"/>
                <w:sz w:val="20"/>
                <w:lang w:val="pl-PL"/>
              </w:rPr>
              <w:t xml:space="preserve"> 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dru</w:t>
            </w:r>
            <w:r w:rsidRPr="001A2E50">
              <w:rPr>
                <w:rFonts w:eastAsia="Arial" w:cstheme="minorHAnsi"/>
                <w:sz w:val="20"/>
                <w:lang w:val="pl-PL"/>
              </w:rPr>
              <w:t>h</w:t>
            </w:r>
            <w:r w:rsidRPr="001A2E50">
              <w:rPr>
                <w:rFonts w:eastAsia="Arial" w:cstheme="minorHAnsi"/>
                <w:spacing w:val="-4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ná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k</w:t>
            </w:r>
            <w:r w:rsidRPr="001A2E50">
              <w:rPr>
                <w:rFonts w:eastAsia="Arial" w:cstheme="minorHAnsi"/>
                <w:sz w:val="20"/>
                <w:lang w:val="pl-PL"/>
              </w:rPr>
              <w:t>la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d</w:t>
            </w:r>
            <w:r w:rsidRPr="001A2E50">
              <w:rPr>
                <w:rFonts w:eastAsia="Arial" w:cstheme="minorHAnsi"/>
                <w:sz w:val="20"/>
                <w:lang w:val="pl-PL"/>
              </w:rPr>
              <w:t>ů</w:t>
            </w:r>
            <w:proofErr w:type="spellEnd"/>
            <w:r w:rsidRPr="001A2E50">
              <w:rPr>
                <w:rFonts w:eastAsia="Arial" w:cstheme="minorHAnsi"/>
                <w:spacing w:val="-4"/>
                <w:sz w:val="20"/>
                <w:lang w:val="pl-PL"/>
              </w:rPr>
              <w:t xml:space="preserve"> </w:t>
            </w:r>
            <w:r w:rsidRPr="001A2E50">
              <w:rPr>
                <w:rFonts w:eastAsia="Arial" w:cstheme="minorHAnsi"/>
                <w:sz w:val="20"/>
                <w:lang w:val="pl-PL"/>
              </w:rPr>
              <w:t>je</w:t>
            </w:r>
            <w:r w:rsidRPr="001A2E50">
              <w:rPr>
                <w:rFonts w:eastAsia="Arial" w:cstheme="minorHAnsi"/>
                <w:spacing w:val="-4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vy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k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a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z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o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á</w:t>
            </w:r>
            <w:r w:rsidRPr="001A2E50">
              <w:rPr>
                <w:rFonts w:eastAsia="Arial" w:cstheme="minorHAnsi"/>
                <w:sz w:val="20"/>
                <w:lang w:val="pl-PL"/>
              </w:rPr>
              <w:t>n</w:t>
            </w:r>
            <w:proofErr w:type="spellEnd"/>
            <w:r w:rsidRPr="001A2E50">
              <w:rPr>
                <w:rFonts w:eastAsia="Arial" w:cstheme="minorHAnsi"/>
                <w:spacing w:val="-4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for</w:t>
            </w:r>
            <w:r w:rsidRPr="001A2E50">
              <w:rPr>
                <w:rFonts w:eastAsia="Arial" w:cstheme="minorHAnsi"/>
                <w:sz w:val="20"/>
                <w:lang w:val="pl-PL"/>
              </w:rPr>
              <w:t>mou</w:t>
            </w:r>
            <w:proofErr w:type="spellEnd"/>
            <w:r w:rsidRPr="001A2E50">
              <w:rPr>
                <w:rFonts w:eastAsia="Arial" w:cstheme="minorHAnsi"/>
                <w:spacing w:val="-2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z</w:t>
            </w:r>
            <w:r w:rsidRPr="001A2E50">
              <w:rPr>
                <w:rFonts w:eastAsia="Arial" w:cstheme="minorHAnsi"/>
                <w:sz w:val="20"/>
                <w:lang w:val="pl-PL"/>
              </w:rPr>
              <w:t>je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dnodu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š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ený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c</w:t>
            </w:r>
            <w:r w:rsidRPr="001A2E50">
              <w:rPr>
                <w:rFonts w:eastAsia="Arial" w:cstheme="minorHAnsi"/>
                <w:sz w:val="20"/>
                <w:lang w:val="pl-PL"/>
              </w:rPr>
              <w:t>h</w:t>
            </w:r>
            <w:proofErr w:type="spellEnd"/>
            <w:r w:rsidRPr="001A2E50">
              <w:rPr>
                <w:rFonts w:eastAsia="Arial" w:cstheme="minorHAnsi"/>
                <w:spacing w:val="-4"/>
                <w:sz w:val="20"/>
                <w:lang w:val="pl-PL"/>
              </w:rPr>
              <w:t xml:space="preserve"> </w:t>
            </w:r>
            <w:r w:rsidRPr="001A2E50">
              <w:rPr>
                <w:rFonts w:eastAsia="Arial" w:cstheme="minorHAnsi"/>
                <w:sz w:val="20"/>
                <w:lang w:val="pl-PL"/>
              </w:rPr>
              <w:t>m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e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t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o</w:t>
            </w:r>
            <w:r w:rsidRPr="001A2E50">
              <w:rPr>
                <w:rFonts w:eastAsia="Arial" w:cstheme="minorHAnsi"/>
                <w:sz w:val="20"/>
                <w:lang w:val="pl-PL"/>
              </w:rPr>
              <w:t>d</w:t>
            </w:r>
            <w:r w:rsidRPr="001A2E50">
              <w:rPr>
                <w:rFonts w:eastAsia="Arial" w:cstheme="minorHAnsi"/>
                <w:spacing w:val="-4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yka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z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o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ání</w:t>
            </w:r>
            <w:proofErr w:type="spellEnd"/>
            <w:r w:rsidRPr="001A2E50">
              <w:rPr>
                <w:rFonts w:eastAsia="Arial" w:cstheme="minorHAnsi"/>
                <w:sz w:val="20"/>
                <w:lang w:val="pl-PL"/>
              </w:rPr>
              <w:t>.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 xml:space="preserve"> 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P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r</w:t>
            </w:r>
            <w:r w:rsidRPr="001A2E50">
              <w:rPr>
                <w:rFonts w:eastAsia="Arial" w:cstheme="minorHAnsi"/>
                <w:sz w:val="20"/>
                <w:lang w:val="pl-PL"/>
              </w:rPr>
              <w:t>o</w:t>
            </w:r>
            <w:r w:rsidRPr="001A2E50">
              <w:rPr>
                <w:rFonts w:eastAsia="Arial" w:cstheme="minorHAnsi"/>
                <w:spacing w:val="-4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s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t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ano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e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n</w:t>
            </w:r>
            <w:r w:rsidRPr="001A2E50">
              <w:rPr>
                <w:rFonts w:eastAsia="Arial" w:cstheme="minorHAnsi"/>
                <w:sz w:val="20"/>
                <w:lang w:val="pl-PL"/>
              </w:rPr>
              <w:t>í</w:t>
            </w:r>
            <w:proofErr w:type="spellEnd"/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ýš</w:t>
            </w:r>
            <w:r w:rsidRPr="001A2E50">
              <w:rPr>
                <w:rFonts w:eastAsia="Arial" w:cstheme="minorHAnsi"/>
                <w:sz w:val="20"/>
                <w:lang w:val="pl-PL"/>
              </w:rPr>
              <w:t>e</w:t>
            </w:r>
            <w:proofErr w:type="spellEnd"/>
            <w:r w:rsidRPr="001A2E50">
              <w:rPr>
                <w:rFonts w:eastAsia="Arial" w:cstheme="minorHAnsi"/>
                <w:spacing w:val="-7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k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ance</w:t>
            </w:r>
            <w:r w:rsidRPr="001A2E50">
              <w:rPr>
                <w:rFonts w:eastAsia="Arial" w:cstheme="minorHAnsi"/>
                <w:sz w:val="20"/>
                <w:lang w:val="pl-PL"/>
              </w:rPr>
              <w:t>lá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ř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s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k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ýc</w:t>
            </w:r>
            <w:r w:rsidRPr="001A2E50">
              <w:rPr>
                <w:rFonts w:eastAsia="Arial" w:cstheme="minorHAnsi"/>
                <w:sz w:val="20"/>
                <w:lang w:val="pl-PL"/>
              </w:rPr>
              <w:t>h</w:t>
            </w:r>
            <w:proofErr w:type="spellEnd"/>
            <w:r w:rsidRPr="001A2E50">
              <w:rPr>
                <w:rFonts w:eastAsia="Arial" w:cstheme="minorHAnsi"/>
                <w:sz w:val="20"/>
                <w:lang w:val="pl-PL"/>
              </w:rPr>
              <w:t xml:space="preserve"> a</w:t>
            </w:r>
            <w:r w:rsidRPr="001A2E50">
              <w:rPr>
                <w:rFonts w:eastAsia="Arial" w:cstheme="minorHAnsi"/>
                <w:spacing w:val="5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ad</w:t>
            </w:r>
            <w:r w:rsidRPr="001A2E50">
              <w:rPr>
                <w:rFonts w:eastAsia="Arial" w:cstheme="minorHAnsi"/>
                <w:sz w:val="20"/>
                <w:lang w:val="pl-PL"/>
              </w:rPr>
              <w:t>m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i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n</w:t>
            </w:r>
            <w:r w:rsidRPr="001A2E50">
              <w:rPr>
                <w:rFonts w:eastAsia="Arial" w:cstheme="minorHAnsi"/>
                <w:spacing w:val="-2"/>
                <w:sz w:val="20"/>
                <w:lang w:val="pl-PL"/>
              </w:rPr>
              <w:t>i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st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r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a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t</w:t>
            </w:r>
            <w:r w:rsidRPr="001A2E50">
              <w:rPr>
                <w:rFonts w:eastAsia="Arial" w:cstheme="minorHAnsi"/>
                <w:spacing w:val="-2"/>
                <w:sz w:val="20"/>
                <w:lang w:val="pl-PL"/>
              </w:rPr>
              <w:t>i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ní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c</w:t>
            </w:r>
            <w:r w:rsidRPr="001A2E50">
              <w:rPr>
                <w:rFonts w:eastAsia="Arial" w:cstheme="minorHAnsi"/>
                <w:sz w:val="20"/>
                <w:lang w:val="pl-PL"/>
              </w:rPr>
              <w:t>h</w:t>
            </w:r>
            <w:proofErr w:type="spellEnd"/>
            <w:r w:rsidRPr="001A2E50">
              <w:rPr>
                <w:rFonts w:eastAsia="Arial" w:cstheme="minorHAnsi"/>
                <w:spacing w:val="5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n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á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k</w:t>
            </w:r>
            <w:r w:rsidRPr="001A2E50">
              <w:rPr>
                <w:rFonts w:eastAsia="Arial" w:cstheme="minorHAnsi"/>
                <w:sz w:val="20"/>
                <w:lang w:val="pl-PL"/>
              </w:rPr>
              <w:t>la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d</w:t>
            </w:r>
            <w:r w:rsidRPr="001A2E50">
              <w:rPr>
                <w:rFonts w:eastAsia="Arial" w:cstheme="minorHAnsi"/>
                <w:sz w:val="20"/>
                <w:lang w:val="pl-PL"/>
              </w:rPr>
              <w:t>ů</w:t>
            </w:r>
            <w:proofErr w:type="spellEnd"/>
            <w:r w:rsidRPr="001A2E50">
              <w:rPr>
                <w:rFonts w:eastAsia="Arial" w:cstheme="minorHAnsi"/>
                <w:spacing w:val="3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s</w:t>
            </w:r>
            <w:r w:rsidRPr="001A2E50">
              <w:rPr>
                <w:rFonts w:eastAsia="Arial" w:cstheme="minorHAnsi"/>
                <w:sz w:val="20"/>
                <w:lang w:val="pl-PL"/>
              </w:rPr>
              <w:t>e</w:t>
            </w:r>
            <w:proofErr w:type="spellEnd"/>
            <w:r w:rsidRPr="001A2E50">
              <w:rPr>
                <w:rFonts w:eastAsia="Arial" w:cstheme="minorHAnsi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yu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ž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í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z w:val="20"/>
                <w:lang w:val="pl-PL"/>
              </w:rPr>
              <w:t>á</w:t>
            </w:r>
            <w:proofErr w:type="spellEnd"/>
            <w:r w:rsidRPr="001A2E50">
              <w:rPr>
                <w:rFonts w:eastAsia="Arial" w:cstheme="minorHAnsi"/>
                <w:spacing w:val="5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pa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u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š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á</w:t>
            </w:r>
            <w:r w:rsidRPr="001A2E50">
              <w:rPr>
                <w:rFonts w:eastAsia="Arial" w:cstheme="minorHAnsi"/>
                <w:sz w:val="20"/>
                <w:lang w:val="pl-PL"/>
              </w:rPr>
              <w:t>lní</w:t>
            </w:r>
            <w:proofErr w:type="spellEnd"/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s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a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z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b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y</w:t>
            </w:r>
            <w:proofErr w:type="spellEnd"/>
            <w:r w:rsidRPr="001A2E50">
              <w:rPr>
                <w:rFonts w:eastAsia="Arial" w:cstheme="minorHAnsi"/>
                <w:sz w:val="20"/>
                <w:lang w:val="pl-PL"/>
              </w:rPr>
              <w:t>.</w:t>
            </w:r>
            <w:r w:rsidRPr="001A2E50">
              <w:rPr>
                <w:rFonts w:eastAsia="Arial" w:cstheme="minorHAnsi"/>
                <w:spacing w:val="4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P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au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š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á</w:t>
            </w:r>
            <w:r w:rsidRPr="001A2E50">
              <w:rPr>
                <w:rFonts w:eastAsia="Arial" w:cstheme="minorHAnsi"/>
                <w:sz w:val="20"/>
                <w:lang w:val="pl-PL"/>
              </w:rPr>
              <w:t>lní</w:t>
            </w:r>
            <w:proofErr w:type="spellEnd"/>
            <w:r w:rsidRPr="001A2E50">
              <w:rPr>
                <w:rFonts w:eastAsia="Arial" w:cstheme="minorHAnsi"/>
                <w:spacing w:val="4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s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a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z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b</w:t>
            </w:r>
            <w:r w:rsidRPr="001A2E50">
              <w:rPr>
                <w:rFonts w:eastAsia="Arial" w:cstheme="minorHAnsi"/>
                <w:sz w:val="20"/>
                <w:lang w:val="pl-PL"/>
              </w:rPr>
              <w:t>a</w:t>
            </w:r>
            <w:proofErr w:type="spellEnd"/>
            <w:r w:rsidRPr="001A2E50">
              <w:rPr>
                <w:rFonts w:eastAsia="Arial" w:cstheme="minorHAnsi"/>
                <w:spacing w:val="3"/>
                <w:sz w:val="20"/>
                <w:lang w:val="pl-PL"/>
              </w:rPr>
              <w:t xml:space="preserve"> </w:t>
            </w:r>
            <w:r w:rsidRPr="001A2E50">
              <w:rPr>
                <w:rFonts w:eastAsia="Arial" w:cstheme="minorHAnsi"/>
                <w:sz w:val="20"/>
                <w:lang w:val="pl-PL"/>
              </w:rPr>
              <w:t>je</w:t>
            </w:r>
            <w:r w:rsidRPr="001A2E50">
              <w:rPr>
                <w:rFonts w:eastAsia="Arial" w:cstheme="minorHAnsi"/>
                <w:spacing w:val="5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p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e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n</w:t>
            </w:r>
            <w:r w:rsidRPr="001A2E50">
              <w:rPr>
                <w:rFonts w:eastAsia="Arial" w:cstheme="minorHAnsi"/>
                <w:sz w:val="20"/>
                <w:lang w:val="pl-PL"/>
              </w:rPr>
              <w:t>ě</w:t>
            </w:r>
            <w:proofErr w:type="spellEnd"/>
            <w:r w:rsidRPr="001A2E50">
              <w:rPr>
                <w:rFonts w:eastAsia="Arial" w:cstheme="minorHAnsi"/>
                <w:spacing w:val="3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s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t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ano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e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n</w:t>
            </w:r>
            <w:r w:rsidRPr="001A2E50">
              <w:rPr>
                <w:rFonts w:eastAsia="Arial" w:cstheme="minorHAnsi"/>
                <w:sz w:val="20"/>
                <w:lang w:val="pl-PL"/>
              </w:rPr>
              <w:t>ý</w:t>
            </w:r>
            <w:proofErr w:type="spellEnd"/>
            <w:r w:rsidRPr="001A2E50">
              <w:rPr>
                <w:rFonts w:eastAsia="Arial" w:cstheme="minorHAnsi"/>
                <w:spacing w:val="7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pr</w:t>
            </w:r>
            <w:r w:rsidRPr="001A2E50">
              <w:rPr>
                <w:rFonts w:eastAsia="Arial" w:cstheme="minorHAnsi"/>
                <w:spacing w:val="-3"/>
                <w:sz w:val="20"/>
                <w:lang w:val="pl-PL"/>
              </w:rPr>
              <w:t>o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c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en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t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n</w:t>
            </w:r>
            <w:r w:rsidRPr="001A2E50">
              <w:rPr>
                <w:rFonts w:eastAsia="Arial" w:cstheme="minorHAnsi"/>
                <w:sz w:val="20"/>
                <w:lang w:val="pl-PL"/>
              </w:rPr>
              <w:t>í</w:t>
            </w:r>
            <w:proofErr w:type="spellEnd"/>
            <w:r w:rsidRPr="001A2E50">
              <w:rPr>
                <w:rFonts w:eastAsia="Arial" w:cstheme="minorHAnsi"/>
                <w:spacing w:val="4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pod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í</w:t>
            </w:r>
            <w:r w:rsidRPr="001A2E50">
              <w:rPr>
                <w:rFonts w:eastAsia="Arial" w:cstheme="minorHAnsi"/>
                <w:sz w:val="20"/>
                <w:lang w:val="pl-PL"/>
              </w:rPr>
              <w:t>l</w:t>
            </w:r>
            <w:proofErr w:type="spellEnd"/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z w:val="20"/>
                <w:lang w:val="pl-PL"/>
              </w:rPr>
              <w:t>e</w:t>
            </w:r>
            <w:proofErr w:type="spellEnd"/>
            <w:r w:rsidRPr="001A2E50">
              <w:rPr>
                <w:rFonts w:eastAsia="Arial" w:cstheme="minorHAnsi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v</w:t>
            </w:r>
            <w:r w:rsidRPr="001A2E50">
              <w:rPr>
                <w:rFonts w:eastAsia="Arial" w:cstheme="minorHAnsi"/>
                <w:spacing w:val="-1"/>
                <w:sz w:val="20"/>
                <w:lang w:val="pl-PL"/>
              </w:rPr>
              <w:t>ý</w:t>
            </w:r>
            <w:r w:rsidRPr="001A2E50">
              <w:rPr>
                <w:rFonts w:eastAsia="Arial" w:cstheme="minorHAnsi"/>
                <w:spacing w:val="1"/>
                <w:sz w:val="20"/>
                <w:lang w:val="pl-PL"/>
              </w:rPr>
              <w:t>š</w:t>
            </w:r>
            <w:r w:rsidRPr="001A2E50">
              <w:rPr>
                <w:rFonts w:eastAsia="Arial" w:cstheme="minorHAnsi"/>
                <w:sz w:val="20"/>
                <w:lang w:val="pl-PL"/>
              </w:rPr>
              <w:t>i</w:t>
            </w:r>
            <w:proofErr w:type="spellEnd"/>
            <w:r w:rsidRPr="001A2E50">
              <w:rPr>
                <w:rFonts w:eastAsia="Arial" w:cstheme="minorHAnsi"/>
                <w:sz w:val="20"/>
                <w:lang w:val="pl-PL"/>
              </w:rPr>
              <w:t xml:space="preserve"> </w:t>
            </w:r>
            <w:r w:rsidRPr="001A2E50">
              <w:rPr>
                <w:rFonts w:eastAsia="Arial" w:cstheme="minorHAnsi"/>
                <w:b/>
                <w:spacing w:val="-1"/>
                <w:sz w:val="20"/>
                <w:lang w:val="pl-PL"/>
              </w:rPr>
              <w:t>1</w:t>
            </w:r>
            <w:r w:rsidRPr="001A2E50">
              <w:rPr>
                <w:rFonts w:eastAsia="Arial" w:cstheme="minorHAnsi"/>
                <w:b/>
                <w:sz w:val="20"/>
                <w:lang w:val="pl-PL"/>
              </w:rPr>
              <w:t>5</w:t>
            </w:r>
            <w:r w:rsidRPr="001A2E50">
              <w:rPr>
                <w:rFonts w:eastAsia="Arial" w:cstheme="minorHAnsi"/>
                <w:b/>
                <w:spacing w:val="1"/>
                <w:sz w:val="20"/>
                <w:lang w:val="pl-PL"/>
              </w:rPr>
              <w:t xml:space="preserve"> </w:t>
            </w:r>
            <w:r w:rsidRPr="001A2E50">
              <w:rPr>
                <w:rFonts w:eastAsia="Arial" w:cstheme="minorHAnsi"/>
                <w:b/>
                <w:sz w:val="20"/>
                <w:lang w:val="pl-PL"/>
              </w:rPr>
              <w:t>%</w:t>
            </w:r>
            <w:r w:rsidRPr="001A2E50">
              <w:rPr>
                <w:rFonts w:eastAsia="Arial" w:cstheme="minorHAnsi"/>
                <w:b/>
                <w:spacing w:val="-2"/>
                <w:sz w:val="20"/>
                <w:lang w:val="pl-PL"/>
              </w:rPr>
              <w:t xml:space="preserve"> </w:t>
            </w:r>
            <w:r w:rsidR="00C40205">
              <w:rPr>
                <w:rFonts w:eastAsia="Arial" w:cstheme="minorHAnsi"/>
                <w:b/>
                <w:spacing w:val="-2"/>
                <w:sz w:val="20"/>
                <w:lang w:val="pl-PL"/>
              </w:rPr>
              <w:t xml:space="preserve">ze </w:t>
            </w:r>
            <w:proofErr w:type="spellStart"/>
            <w:r w:rsidRPr="001A2E50">
              <w:rPr>
                <w:rFonts w:eastAsia="Arial" w:cstheme="minorHAnsi"/>
                <w:b/>
                <w:spacing w:val="1"/>
                <w:sz w:val="20"/>
                <w:lang w:val="pl-PL"/>
              </w:rPr>
              <w:t>z</w:t>
            </w:r>
            <w:r w:rsidRPr="001A2E50">
              <w:rPr>
                <w:rFonts w:eastAsia="Arial" w:cstheme="minorHAnsi"/>
                <w:b/>
                <w:sz w:val="20"/>
                <w:lang w:val="pl-PL"/>
              </w:rPr>
              <w:t>pů</w:t>
            </w:r>
            <w:r w:rsidRPr="001A2E50">
              <w:rPr>
                <w:rFonts w:eastAsia="Arial" w:cstheme="minorHAnsi"/>
                <w:b/>
                <w:spacing w:val="-3"/>
                <w:sz w:val="20"/>
                <w:lang w:val="pl-PL"/>
              </w:rPr>
              <w:t>s</w:t>
            </w:r>
            <w:r w:rsidRPr="001A2E50">
              <w:rPr>
                <w:rFonts w:eastAsia="Arial" w:cstheme="minorHAnsi"/>
                <w:b/>
                <w:sz w:val="20"/>
                <w:lang w:val="pl-PL"/>
              </w:rPr>
              <w:t>ob</w:t>
            </w:r>
            <w:r w:rsidRPr="001A2E50">
              <w:rPr>
                <w:rFonts w:eastAsia="Arial" w:cstheme="minorHAnsi"/>
                <w:b/>
                <w:spacing w:val="-1"/>
                <w:sz w:val="20"/>
                <w:lang w:val="pl-PL"/>
              </w:rPr>
              <w:t>i</w:t>
            </w:r>
            <w:r w:rsidRPr="001A2E50">
              <w:rPr>
                <w:rFonts w:eastAsia="Arial" w:cstheme="minorHAnsi"/>
                <w:b/>
                <w:spacing w:val="1"/>
                <w:sz w:val="20"/>
                <w:lang w:val="pl-PL"/>
              </w:rPr>
              <w:t>l</w:t>
            </w:r>
            <w:r w:rsidRPr="001A2E50">
              <w:rPr>
                <w:rFonts w:eastAsia="Arial" w:cstheme="minorHAnsi"/>
                <w:b/>
                <w:sz w:val="20"/>
                <w:lang w:val="pl-PL"/>
              </w:rPr>
              <w:t>ý</w:t>
            </w:r>
            <w:r w:rsidRPr="001A2E50">
              <w:rPr>
                <w:rFonts w:eastAsia="Arial" w:cstheme="minorHAnsi"/>
                <w:b/>
                <w:spacing w:val="-1"/>
                <w:sz w:val="20"/>
                <w:lang w:val="pl-PL"/>
              </w:rPr>
              <w:t>c</w:t>
            </w:r>
            <w:r w:rsidRPr="001A2E50">
              <w:rPr>
                <w:rFonts w:eastAsia="Arial" w:cstheme="minorHAnsi"/>
                <w:b/>
                <w:sz w:val="20"/>
                <w:lang w:val="pl-PL"/>
              </w:rPr>
              <w:t>h</w:t>
            </w:r>
            <w:proofErr w:type="spellEnd"/>
            <w:r w:rsidRPr="001A2E50">
              <w:rPr>
                <w:rFonts w:eastAsia="Arial" w:cstheme="minorHAnsi"/>
                <w:b/>
                <w:spacing w:val="-1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b/>
                <w:sz w:val="20"/>
                <w:lang w:val="pl-PL"/>
              </w:rPr>
              <w:t>př</w:t>
            </w:r>
            <w:r w:rsidRPr="001A2E50">
              <w:rPr>
                <w:rFonts w:eastAsia="Arial" w:cstheme="minorHAnsi"/>
                <w:b/>
                <w:spacing w:val="-1"/>
                <w:sz w:val="20"/>
                <w:lang w:val="pl-PL"/>
              </w:rPr>
              <w:t>í</w:t>
            </w:r>
            <w:r w:rsidRPr="001A2E50">
              <w:rPr>
                <w:rFonts w:eastAsia="Arial" w:cstheme="minorHAnsi"/>
                <w:b/>
                <w:spacing w:val="1"/>
                <w:sz w:val="20"/>
                <w:lang w:val="pl-PL"/>
              </w:rPr>
              <w:t>m</w:t>
            </w:r>
            <w:r w:rsidRPr="001A2E50">
              <w:rPr>
                <w:rFonts w:eastAsia="Arial" w:cstheme="minorHAnsi"/>
                <w:b/>
                <w:spacing w:val="-1"/>
                <w:sz w:val="20"/>
                <w:lang w:val="pl-PL"/>
              </w:rPr>
              <w:t>ýc</w:t>
            </w:r>
            <w:r w:rsidRPr="001A2E50">
              <w:rPr>
                <w:rFonts w:eastAsia="Arial" w:cstheme="minorHAnsi"/>
                <w:b/>
                <w:sz w:val="20"/>
                <w:lang w:val="pl-PL"/>
              </w:rPr>
              <w:t>h</w:t>
            </w:r>
            <w:proofErr w:type="spellEnd"/>
            <w:r w:rsidRPr="001A2E50">
              <w:rPr>
                <w:rFonts w:eastAsia="Arial" w:cstheme="minorHAnsi"/>
                <w:b/>
                <w:spacing w:val="-3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b/>
                <w:sz w:val="20"/>
                <w:lang w:val="pl-PL"/>
              </w:rPr>
              <w:t>ná</w:t>
            </w:r>
            <w:r w:rsidRPr="001A2E50">
              <w:rPr>
                <w:rFonts w:eastAsia="Arial" w:cstheme="minorHAnsi"/>
                <w:b/>
                <w:spacing w:val="-1"/>
                <w:sz w:val="20"/>
                <w:lang w:val="pl-PL"/>
              </w:rPr>
              <w:t>k</w:t>
            </w:r>
            <w:r w:rsidRPr="001A2E50">
              <w:rPr>
                <w:rFonts w:eastAsia="Arial" w:cstheme="minorHAnsi"/>
                <w:b/>
                <w:spacing w:val="1"/>
                <w:sz w:val="20"/>
                <w:lang w:val="pl-PL"/>
              </w:rPr>
              <w:t>l</w:t>
            </w:r>
            <w:r w:rsidRPr="001A2E50">
              <w:rPr>
                <w:rFonts w:eastAsia="Arial" w:cstheme="minorHAnsi"/>
                <w:b/>
                <w:spacing w:val="-1"/>
                <w:sz w:val="20"/>
                <w:lang w:val="pl-PL"/>
              </w:rPr>
              <w:t>a</w:t>
            </w:r>
            <w:r w:rsidRPr="001A2E50">
              <w:rPr>
                <w:rFonts w:eastAsia="Arial" w:cstheme="minorHAnsi"/>
                <w:b/>
                <w:sz w:val="20"/>
                <w:lang w:val="pl-PL"/>
              </w:rPr>
              <w:t>dů</w:t>
            </w:r>
            <w:proofErr w:type="spellEnd"/>
            <w:r w:rsidRPr="001A2E50">
              <w:rPr>
                <w:rFonts w:eastAsia="Arial" w:cstheme="minorHAnsi"/>
                <w:b/>
                <w:spacing w:val="-1"/>
                <w:sz w:val="20"/>
                <w:lang w:val="pl-PL"/>
              </w:rPr>
              <w:t xml:space="preserve"> </w:t>
            </w:r>
            <w:r w:rsidRPr="001A2E50">
              <w:rPr>
                <w:rFonts w:eastAsia="Arial" w:cstheme="minorHAnsi"/>
                <w:b/>
                <w:sz w:val="20"/>
                <w:lang w:val="pl-PL"/>
              </w:rPr>
              <w:t>na</w:t>
            </w:r>
            <w:r w:rsidRPr="001A2E50">
              <w:rPr>
                <w:rFonts w:eastAsia="Arial" w:cstheme="minorHAnsi"/>
                <w:b/>
                <w:spacing w:val="-2"/>
                <w:sz w:val="20"/>
                <w:lang w:val="pl-PL"/>
              </w:rPr>
              <w:t xml:space="preserve"> </w:t>
            </w:r>
            <w:proofErr w:type="spellStart"/>
            <w:r w:rsidRPr="001A2E50">
              <w:rPr>
                <w:rFonts w:eastAsia="Arial" w:cstheme="minorHAnsi"/>
                <w:b/>
                <w:spacing w:val="1"/>
                <w:sz w:val="20"/>
                <w:lang w:val="pl-PL"/>
              </w:rPr>
              <w:t>z</w:t>
            </w:r>
            <w:r w:rsidRPr="001A2E50">
              <w:rPr>
                <w:rFonts w:eastAsia="Arial" w:cstheme="minorHAnsi"/>
                <w:b/>
                <w:spacing w:val="-3"/>
                <w:sz w:val="20"/>
                <w:lang w:val="pl-PL"/>
              </w:rPr>
              <w:t>a</w:t>
            </w:r>
            <w:r w:rsidRPr="001A2E50">
              <w:rPr>
                <w:rFonts w:eastAsia="Arial" w:cstheme="minorHAnsi"/>
                <w:b/>
                <w:spacing w:val="1"/>
                <w:sz w:val="20"/>
                <w:lang w:val="pl-PL"/>
              </w:rPr>
              <w:t>m</w:t>
            </w:r>
            <w:r w:rsidRPr="001A2E50">
              <w:rPr>
                <w:rFonts w:eastAsia="Arial" w:cstheme="minorHAnsi"/>
                <w:b/>
                <w:spacing w:val="-1"/>
                <w:sz w:val="20"/>
                <w:lang w:val="pl-PL"/>
              </w:rPr>
              <w:t>ěst</w:t>
            </w:r>
            <w:r w:rsidRPr="001A2E50">
              <w:rPr>
                <w:rFonts w:eastAsia="Arial" w:cstheme="minorHAnsi"/>
                <w:b/>
                <w:sz w:val="20"/>
                <w:lang w:val="pl-PL"/>
              </w:rPr>
              <w:t>nan</w:t>
            </w:r>
            <w:r w:rsidRPr="001A2E50">
              <w:rPr>
                <w:rFonts w:eastAsia="Arial" w:cstheme="minorHAnsi"/>
                <w:b/>
                <w:spacing w:val="-1"/>
                <w:sz w:val="20"/>
                <w:lang w:val="pl-PL"/>
              </w:rPr>
              <w:t>c</w:t>
            </w:r>
            <w:r w:rsidRPr="001A2E50">
              <w:rPr>
                <w:rFonts w:eastAsia="Arial" w:cstheme="minorHAnsi"/>
                <w:b/>
                <w:spacing w:val="1"/>
                <w:sz w:val="20"/>
                <w:lang w:val="pl-PL"/>
              </w:rPr>
              <w:t>e</w:t>
            </w:r>
            <w:proofErr w:type="spellEnd"/>
            <w:r w:rsidRPr="00540EA4">
              <w:rPr>
                <w:rFonts w:eastAsia="Arial" w:cstheme="minorHAnsi"/>
                <w:b/>
                <w:spacing w:val="1"/>
                <w:sz w:val="20"/>
                <w:lang w:val="pl-PL"/>
              </w:rPr>
              <w:t>.</w:t>
            </w:r>
          </w:p>
          <w:p w14:paraId="360D9841" w14:textId="77777777" w:rsidR="00511ED4" w:rsidRPr="00540EA4" w:rsidRDefault="00511ED4" w:rsidP="006D1A1B">
            <w:pPr>
              <w:spacing w:line="276" w:lineRule="auto"/>
              <w:ind w:right="-1417"/>
              <w:jc w:val="both"/>
              <w:rPr>
                <w:rFonts w:eastAsia="Arial" w:cstheme="minorHAnsi"/>
                <w:spacing w:val="1"/>
                <w:szCs w:val="16"/>
                <w:lang w:val="pl-PL"/>
              </w:rPr>
            </w:pPr>
          </w:p>
          <w:p w14:paraId="5763FB75" w14:textId="77777777" w:rsidR="00511ED4" w:rsidRPr="00540EA4" w:rsidRDefault="00511ED4" w:rsidP="006D1A1B">
            <w:pPr>
              <w:spacing w:line="276" w:lineRule="auto"/>
              <w:ind w:right="-1417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lá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ř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ad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l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ad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yt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ky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:</w:t>
            </w:r>
          </w:p>
          <w:p w14:paraId="31B292EB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ná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jem</w:t>
            </w:r>
            <w:proofErr w:type="spellEnd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lá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ř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ký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pros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orů</w:t>
            </w:r>
            <w:proofErr w:type="spellEnd"/>
          </w:p>
          <w:p w14:paraId="2ABB0BED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št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ě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7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dan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ě</w:t>
            </w:r>
            <w:proofErr w:type="spellEnd"/>
            <w:r w:rsidRPr="00540EA4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u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íc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7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bu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7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h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ž</w:t>
            </w:r>
            <w:proofErr w:type="spellEnd"/>
            <w:r w:rsidRPr="00540EA4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40EA4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há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ě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ení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proofErr w:type="spellEnd"/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lá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ř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(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např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lad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št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ě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r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ár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neb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ráde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)</w:t>
            </w:r>
          </w:p>
          <w:p w14:paraId="64C552AB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eře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jné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lu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b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(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napří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lad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ř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in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ope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,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oda</w:t>
            </w:r>
            <w:proofErr w:type="spellEnd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)</w:t>
            </w:r>
          </w:p>
          <w:p w14:paraId="01016695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lastRenderedPageBreak/>
              <w:t>k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lá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ř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řeb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(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vč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ě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nábyt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l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š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í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vý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da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jů</w:t>
            </w:r>
            <w:proofErr w:type="spellEnd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ýc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s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ení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h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ís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b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í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í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u)</w:t>
            </w:r>
          </w:p>
          <w:p w14:paraId="2DC90A4B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ú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č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í</w:t>
            </w:r>
            <w:proofErr w:type="spellEnd"/>
          </w:p>
          <w:p w14:paraId="149CA083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ar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h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proofErr w:type="spellEnd"/>
          </w:p>
          <w:p w14:paraId="57C68895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údr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ba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ú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lid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oprav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</w:p>
          <w:p w14:paraId="7672AD28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č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>t</w:t>
            </w:r>
            <w:proofErr w:type="spellEnd"/>
          </w:p>
          <w:p w14:paraId="2869C4C7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é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spacing w:val="26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inf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č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ní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540EA4">
              <w:rPr>
                <w:rFonts w:eastAsia="Arial" w:cstheme="minorHAnsi"/>
                <w:spacing w:val="2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hno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lo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g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ií</w:t>
            </w:r>
            <w:proofErr w:type="spellEnd"/>
            <w:r w:rsidRPr="00540EA4">
              <w:rPr>
                <w:rFonts w:eastAsia="Arial" w:cstheme="minorHAnsi"/>
                <w:spacing w:val="2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(</w:t>
            </w:r>
            <w:proofErr w:type="spellStart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á</w:t>
            </w:r>
            <w:proofErr w:type="spellEnd"/>
            <w:r w:rsidRPr="00540EA4">
              <w:rPr>
                <w:rFonts w:eastAsia="Arial" w:cstheme="minorHAnsi"/>
                <w:spacing w:val="2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40EA4">
              <w:rPr>
                <w:rFonts w:eastAsia="Arial" w:cstheme="minorHAnsi"/>
                <w:spacing w:val="2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2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hardwar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2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2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ware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eastAsia="Arial" w:cstheme="minorHAnsi"/>
                <w:spacing w:val="26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ý</w:t>
            </w:r>
            <w:proofErr w:type="spellEnd"/>
            <w:r w:rsidRPr="00540EA4">
              <w:rPr>
                <w:rFonts w:eastAsia="Arial" w:cstheme="minorHAnsi"/>
                <w:spacing w:val="26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neby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proofErr w:type="spellEnd"/>
            <w:r w:rsidRPr="00540EA4">
              <w:rPr>
                <w:rFonts w:eastAsia="Arial" w:cstheme="minorHAnsi"/>
                <w:spacing w:val="2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poř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á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n</w:t>
            </w:r>
            <w:proofErr w:type="spellEnd"/>
            <w:r w:rsidRPr="00540EA4">
              <w:rPr>
                <w:rFonts w:eastAsia="Arial" w:cstheme="minorHAnsi"/>
                <w:spacing w:val="2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př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mé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ou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s</w:t>
            </w:r>
            <w:r w:rsidRPr="00540EA4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rea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př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h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uží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á</w:t>
            </w:r>
            <w:proofErr w:type="spellEnd"/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oh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le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rea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540EA4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dá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le</w:t>
            </w:r>
            <w:proofErr w:type="spellEnd"/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o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hardwar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poř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ý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ě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ú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č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l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>d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tra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u)</w:t>
            </w:r>
          </w:p>
          <w:p w14:paraId="7CAED9AF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mu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(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např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lad</w:t>
            </w:r>
            <w:proofErr w:type="spellEnd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, 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x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erne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,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lu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b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ky</w:t>
            </w:r>
            <w:proofErr w:type="spellEnd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)</w:t>
            </w:r>
          </w:p>
          <w:p w14:paraId="5AE21525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ban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9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pop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spacing w:val="9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0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řen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9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sprá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540EA4">
              <w:rPr>
                <w:rFonts w:eastAsia="Arial" w:cstheme="minorHAnsi"/>
                <w:spacing w:val="10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úč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540EA4">
              <w:rPr>
                <w:rFonts w:eastAsia="Arial" w:cstheme="minorHAnsi"/>
                <w:spacing w:val="10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neb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540EA4">
              <w:rPr>
                <w:rFonts w:eastAsia="Arial" w:cstheme="minorHAnsi"/>
                <w:spacing w:val="10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ú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č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ů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eastAsia="Arial" w:cstheme="minorHAnsi"/>
                <w:spacing w:val="9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40EA4">
              <w:rPr>
                <w:rFonts w:eastAsia="Arial" w:cstheme="minorHAnsi"/>
                <w:spacing w:val="10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rea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l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40EA4">
              <w:rPr>
                <w:rFonts w:eastAsia="Arial" w:cstheme="minorHAnsi"/>
                <w:spacing w:val="8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r w:rsidRPr="00540EA4">
              <w:rPr>
                <w:rFonts w:eastAsia="Arial" w:cstheme="minorHAnsi"/>
                <w:spacing w:val="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yž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adu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proofErr w:type="spellEnd"/>
            <w:r w:rsidRPr="00540EA4">
              <w:rPr>
                <w:rFonts w:eastAsia="Arial" w:cstheme="minorHAnsi"/>
                <w:spacing w:val="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řen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lá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h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ú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čt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u</w:t>
            </w:r>
            <w:proofErr w:type="spellEnd"/>
          </w:p>
          <w:p w14:paraId="2E520EF9" w14:textId="77777777" w:rsidR="00511ED4" w:rsidRPr="00540EA4" w:rsidRDefault="00511ED4" w:rsidP="006D1A1B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-1"/>
                <w:position w:val="-1"/>
                <w:sz w:val="20"/>
                <w:szCs w:val="16"/>
                <w:lang w:val="pl-PL"/>
              </w:rPr>
              <w:t>pop</w:t>
            </w:r>
            <w:r w:rsidRPr="00540EA4">
              <w:rPr>
                <w:rFonts w:eastAsia="Arial" w:cstheme="minorHAnsi"/>
                <w:position w:val="-1"/>
                <w:sz w:val="20"/>
                <w:szCs w:val="16"/>
                <w:lang w:val="pl-PL"/>
              </w:rPr>
              <w:t>lat</w:t>
            </w:r>
            <w:r w:rsidRPr="00540EA4">
              <w:rPr>
                <w:rFonts w:eastAsia="Arial" w:cstheme="minorHAnsi"/>
                <w:spacing w:val="-1"/>
                <w:position w:val="-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position w:val="-1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position w:val="-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1"/>
                <w:position w:val="-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position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position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position w:val="-1"/>
                <w:sz w:val="20"/>
                <w:szCs w:val="16"/>
                <w:lang w:val="pl-PL"/>
              </w:rPr>
              <w:t>nadnárodn</w:t>
            </w:r>
            <w:r w:rsidRPr="00540EA4">
              <w:rPr>
                <w:rFonts w:eastAsia="Arial" w:cstheme="minorHAnsi"/>
                <w:position w:val="-1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position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position w:val="-1"/>
                <w:sz w:val="20"/>
                <w:szCs w:val="16"/>
                <w:lang w:val="pl-PL"/>
              </w:rPr>
              <w:t>f</w:t>
            </w:r>
            <w:r w:rsidRPr="00540EA4">
              <w:rPr>
                <w:rFonts w:eastAsia="Arial" w:cstheme="minorHAnsi"/>
                <w:position w:val="-1"/>
                <w:sz w:val="20"/>
                <w:szCs w:val="16"/>
                <w:lang w:val="pl-PL"/>
              </w:rPr>
              <w:t>in</w:t>
            </w:r>
            <w:r w:rsidRPr="00540EA4">
              <w:rPr>
                <w:rFonts w:eastAsia="Arial" w:cstheme="minorHAnsi"/>
                <w:spacing w:val="-1"/>
                <w:position w:val="-1"/>
                <w:sz w:val="20"/>
                <w:szCs w:val="16"/>
                <w:lang w:val="pl-PL"/>
              </w:rPr>
              <w:t>an</w:t>
            </w:r>
            <w:r w:rsidRPr="00540EA4">
              <w:rPr>
                <w:rFonts w:eastAsia="Arial" w:cstheme="minorHAnsi"/>
                <w:spacing w:val="1"/>
                <w:position w:val="-1"/>
                <w:sz w:val="20"/>
                <w:szCs w:val="16"/>
                <w:lang w:val="pl-PL"/>
              </w:rPr>
              <w:t>č</w:t>
            </w:r>
            <w:r w:rsidRPr="00540EA4">
              <w:rPr>
                <w:rFonts w:eastAsia="Arial" w:cstheme="minorHAnsi"/>
                <w:spacing w:val="-3"/>
                <w:position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position w:val="-1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position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position w:val="-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3"/>
                <w:position w:val="-1"/>
                <w:sz w:val="20"/>
                <w:szCs w:val="16"/>
                <w:lang w:val="pl-PL"/>
              </w:rPr>
              <w:t>r</w:t>
            </w:r>
            <w:r w:rsidRPr="00540EA4">
              <w:rPr>
                <w:rFonts w:eastAsia="Arial" w:cstheme="minorHAnsi"/>
                <w:spacing w:val="-1"/>
                <w:position w:val="-1"/>
                <w:sz w:val="20"/>
                <w:szCs w:val="16"/>
                <w:lang w:val="pl-PL"/>
              </w:rPr>
              <w:t>an</w:t>
            </w:r>
            <w:r w:rsidRPr="00540EA4">
              <w:rPr>
                <w:rFonts w:eastAsia="Arial" w:cstheme="minorHAnsi"/>
                <w:spacing w:val="1"/>
                <w:position w:val="-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position w:val="-1"/>
                <w:sz w:val="20"/>
                <w:szCs w:val="16"/>
                <w:lang w:val="pl-PL"/>
              </w:rPr>
              <w:t>ak</w:t>
            </w:r>
            <w:r w:rsidRPr="00540EA4">
              <w:rPr>
                <w:rFonts w:eastAsia="Arial" w:cstheme="minorHAnsi"/>
                <w:spacing w:val="1"/>
                <w:position w:val="-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position w:val="-1"/>
                <w:sz w:val="20"/>
                <w:szCs w:val="16"/>
                <w:lang w:val="pl-PL"/>
              </w:rPr>
              <w:t>e</w:t>
            </w:r>
            <w:proofErr w:type="spellEnd"/>
          </w:p>
          <w:p w14:paraId="1727F414" w14:textId="77777777" w:rsidR="000E1833" w:rsidRPr="00540EA4" w:rsidRDefault="000E1833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003399"/>
                <w:sz w:val="20"/>
                <w:lang w:val="pl-PL"/>
              </w:rPr>
            </w:pPr>
          </w:p>
          <w:p w14:paraId="71620C0E" w14:textId="7A28A055" w:rsidR="00511ED4" w:rsidRPr="00540EA4" w:rsidRDefault="00511ED4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003399"/>
                <w:lang w:val="pl-PL"/>
              </w:rPr>
            </w:pPr>
            <w:proofErr w:type="spellStart"/>
            <w:r w:rsidRPr="00540EA4">
              <w:rPr>
                <w:rFonts w:cstheme="minorHAnsi"/>
                <w:b/>
                <w:color w:val="003399"/>
                <w:lang w:val="pl-PL"/>
              </w:rPr>
              <w:t>N</w:t>
            </w:r>
            <w:r w:rsidR="009E0C97" w:rsidRPr="00540EA4">
              <w:rPr>
                <w:rFonts w:cstheme="minorHAnsi"/>
                <w:b/>
                <w:color w:val="003399"/>
                <w:lang w:val="pl-PL"/>
              </w:rPr>
              <w:t>áklady</w:t>
            </w:r>
            <w:proofErr w:type="spellEnd"/>
            <w:r w:rsidR="009E0C97" w:rsidRPr="00540EA4">
              <w:rPr>
                <w:rFonts w:cstheme="minorHAnsi"/>
                <w:b/>
                <w:color w:val="003399"/>
                <w:lang w:val="pl-PL"/>
              </w:rPr>
              <w:t xml:space="preserve"> na </w:t>
            </w:r>
            <w:proofErr w:type="spellStart"/>
            <w:r w:rsidR="009E0C97" w:rsidRPr="00540EA4">
              <w:rPr>
                <w:rFonts w:cstheme="minorHAnsi"/>
                <w:b/>
                <w:color w:val="003399"/>
                <w:lang w:val="pl-PL"/>
              </w:rPr>
              <w:t>cestování</w:t>
            </w:r>
            <w:proofErr w:type="spellEnd"/>
            <w:r w:rsidR="009E0C97" w:rsidRPr="00540EA4">
              <w:rPr>
                <w:rFonts w:cstheme="minorHAnsi"/>
                <w:b/>
                <w:color w:val="003399"/>
                <w:lang w:val="pl-PL"/>
              </w:rPr>
              <w:t xml:space="preserve"> a </w:t>
            </w:r>
            <w:proofErr w:type="spellStart"/>
            <w:r w:rsidR="009E0C97" w:rsidRPr="00540EA4">
              <w:rPr>
                <w:rFonts w:cstheme="minorHAnsi"/>
                <w:b/>
                <w:color w:val="003399"/>
                <w:lang w:val="pl-PL"/>
              </w:rPr>
              <w:t>ubytování</w:t>
            </w:r>
            <w:proofErr w:type="spellEnd"/>
          </w:p>
          <w:p w14:paraId="52AA0E9D" w14:textId="5E2CFCF3" w:rsidR="009E0C97" w:rsidRPr="00540EA4" w:rsidRDefault="009E0C97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sz w:val="20"/>
                <w:lang w:val="pl-PL"/>
              </w:rPr>
            </w:pP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Náklady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na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cestování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a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ubytování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jsou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způsobilé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pouze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v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rámci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metody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návrhu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projektu (draft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budget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) a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účtují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se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pouze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paušálně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. </w:t>
            </w:r>
          </w:p>
          <w:p w14:paraId="2E07D518" w14:textId="3C585BB6" w:rsidR="00F40017" w:rsidRPr="00540EA4" w:rsidRDefault="00511ED4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540EA4">
              <w:rPr>
                <w:rFonts w:cstheme="minorHAnsi"/>
                <w:sz w:val="20"/>
                <w:lang w:val="pl-PL"/>
              </w:rPr>
              <w:t>Tento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druh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nákladů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je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vykazován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formou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zjednodušených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metod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vykazování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výdajů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. Pro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stanovení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nákladů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cestování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ubyt</w:t>
            </w:r>
            <w:r w:rsidR="009E0C97" w:rsidRPr="00540EA4">
              <w:rPr>
                <w:rFonts w:cstheme="minorHAnsi"/>
                <w:sz w:val="20"/>
                <w:lang w:val="pl-PL"/>
              </w:rPr>
              <w:t>ování</w:t>
            </w:r>
            <w:proofErr w:type="spellEnd"/>
            <w:r w:rsidR="009E0C97"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9E0C97" w:rsidRPr="00540EA4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="009E0C97"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9E0C97" w:rsidRPr="00540EA4">
              <w:rPr>
                <w:rFonts w:cstheme="minorHAnsi"/>
                <w:sz w:val="20"/>
                <w:lang w:val="pl-PL"/>
              </w:rPr>
              <w:t>využívá</w:t>
            </w:r>
            <w:proofErr w:type="spellEnd"/>
            <w:r w:rsidR="009E0C97"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9E0C97" w:rsidRPr="00540EA4">
              <w:rPr>
                <w:rFonts w:cstheme="minorHAnsi"/>
                <w:sz w:val="20"/>
                <w:lang w:val="pl-PL"/>
              </w:rPr>
              <w:t>paušální</w:t>
            </w:r>
            <w:proofErr w:type="spellEnd"/>
            <w:r w:rsidR="009E0C97"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="009E0C97" w:rsidRPr="00540EA4">
              <w:rPr>
                <w:rFonts w:cstheme="minorHAnsi"/>
                <w:sz w:val="20"/>
                <w:lang w:val="pl-PL"/>
              </w:rPr>
              <w:t>sazby</w:t>
            </w:r>
            <w:proofErr w:type="spellEnd"/>
            <w:r w:rsidR="009E0C97"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ve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výši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15 %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nákladů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zaměstnance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(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celá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rozpočtová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kapitola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„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Náklady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zaměstnance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>“).</w:t>
            </w:r>
          </w:p>
          <w:p w14:paraId="7D86BF79" w14:textId="77777777" w:rsidR="00511ED4" w:rsidRPr="00540EA4" w:rsidRDefault="00511ED4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06270841" w14:textId="333CDD9B" w:rsidR="00511ED4" w:rsidRPr="00540EA4" w:rsidRDefault="00511ED4" w:rsidP="006D1A1B">
            <w:pPr>
              <w:spacing w:line="276" w:lineRule="auto"/>
              <w:ind w:right="-19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edn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á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>l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án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ub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yt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án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ob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,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v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pří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mém</w:t>
            </w:r>
            <w:proofErr w:type="spellEnd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ě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nan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ck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é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mě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s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př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jem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neb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ně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vy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oná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zá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la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ě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doho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d</w:t>
            </w:r>
            <w:proofErr w:type="spellEnd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mo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ěr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</w:p>
          <w:p w14:paraId="09B591FD" w14:textId="77777777" w:rsidR="00540EA4" w:rsidRDefault="00540EA4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color w:val="003399"/>
                <w:sz w:val="20"/>
                <w:lang w:val="pl-PL"/>
              </w:rPr>
            </w:pPr>
          </w:p>
          <w:p w14:paraId="26F54438" w14:textId="418796EB" w:rsidR="00511ED4" w:rsidRPr="00F74E1D" w:rsidRDefault="00540EA4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F74E1D">
              <w:rPr>
                <w:rFonts w:cstheme="minorHAnsi"/>
                <w:sz w:val="20"/>
                <w:lang w:val="pl-PL"/>
              </w:rPr>
              <w:t xml:space="preserve">V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souvislosti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s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využitím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paušální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sazby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cestování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ubytování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je partner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povinen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uskutečnit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alespoň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jednu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pracovní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cestu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v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průběhu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realizace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projektu.</w:t>
            </w:r>
          </w:p>
          <w:p w14:paraId="0BCF0D48" w14:textId="5D83A61E" w:rsidR="002B6764" w:rsidRPr="00F74E1D" w:rsidRDefault="002B6764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F74E1D">
              <w:rPr>
                <w:rFonts w:cstheme="minorHAnsi"/>
                <w:sz w:val="20"/>
                <w:lang w:val="pl-PL"/>
              </w:rPr>
              <w:lastRenderedPageBreak/>
              <w:t xml:space="preserve">U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cestovních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nákladů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existence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služební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cesty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musí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vyplývat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z popisu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aktivit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 xml:space="preserve"> projektu v </w:t>
            </w:r>
            <w:proofErr w:type="spellStart"/>
            <w:r w:rsidRPr="00F74E1D">
              <w:rPr>
                <w:rFonts w:cstheme="minorHAnsi"/>
                <w:sz w:val="20"/>
                <w:lang w:val="pl-PL"/>
              </w:rPr>
              <w:t>žádosti</w:t>
            </w:r>
            <w:proofErr w:type="spellEnd"/>
            <w:r w:rsidRPr="00F74E1D">
              <w:rPr>
                <w:rFonts w:cstheme="minorHAnsi"/>
                <w:sz w:val="20"/>
                <w:lang w:val="pl-PL"/>
              </w:rPr>
              <w:t>.</w:t>
            </w:r>
          </w:p>
          <w:p w14:paraId="57ED3AAA" w14:textId="77777777" w:rsidR="0059125E" w:rsidRPr="00540EA4" w:rsidRDefault="0059125E" w:rsidP="006D1A1B">
            <w:pPr>
              <w:spacing w:line="276" w:lineRule="auto"/>
              <w:ind w:right="-26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la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án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b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yt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án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-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ob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540EA4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540EA4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př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é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proofErr w:type="spellEnd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ě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nanec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é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proofErr w:type="spellEnd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mě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540EA4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s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ř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proofErr w:type="spellEnd"/>
            <w:r w:rsidRPr="00540EA4">
              <w:rPr>
                <w:rFonts w:eastAsia="Arial" w:cstheme="minorHAnsi"/>
                <w:spacing w:val="-5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pr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o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ně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proofErr w:type="spellEnd"/>
            <w:r w:rsidRPr="00540EA4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oná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j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540EA4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a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ák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la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ě</w:t>
            </w:r>
            <w:proofErr w:type="spellEnd"/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doho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d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mo</w:t>
            </w:r>
            <w:r w:rsidRPr="00540EA4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měr</w:t>
            </w:r>
            <w:proofErr w:type="spellEnd"/>
            <w:r w:rsidRPr="00540EA4">
              <w:rPr>
                <w:rFonts w:eastAsia="Arial" w:cstheme="minorHAnsi"/>
                <w:spacing w:val="7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(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např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  <w:r w:rsidRPr="00540EA4">
              <w:rPr>
                <w:rFonts w:eastAsia="Arial" w:cstheme="minorHAnsi"/>
                <w:spacing w:val="6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xt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ern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odborní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eastAsia="Arial" w:cstheme="minorHAnsi"/>
                <w:spacing w:val="6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l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lu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b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apod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.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)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pada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jí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á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la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ů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x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ern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odborn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poraden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 xml:space="preserve"> a</w:t>
            </w:r>
            <w:r w:rsidRPr="00540EA4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lu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b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(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ou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ts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our</w:t>
            </w:r>
            <w:r w:rsidRPr="00540EA4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in</w:t>
            </w:r>
            <w:r w:rsidRPr="00540EA4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g</w:t>
            </w:r>
            <w:r w:rsidRPr="00540EA4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)</w:t>
            </w:r>
            <w:r w:rsidRPr="00540EA4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</w:p>
          <w:p w14:paraId="2AA51D34" w14:textId="77777777" w:rsidR="00343CA9" w:rsidRDefault="00343CA9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color w:val="003399"/>
                <w:lang w:val="pl-PL"/>
              </w:rPr>
            </w:pPr>
          </w:p>
          <w:p w14:paraId="6757C41C" w14:textId="5F858DB5" w:rsidR="00874F57" w:rsidRPr="00540EA4" w:rsidRDefault="001766A0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540EA4">
              <w:rPr>
                <w:rFonts w:cstheme="minorHAnsi"/>
                <w:b/>
                <w:color w:val="003399"/>
                <w:lang w:val="pl-PL"/>
              </w:rPr>
              <w:t>Náklady</w:t>
            </w:r>
            <w:proofErr w:type="spellEnd"/>
            <w:r w:rsidRPr="00540EA4">
              <w:rPr>
                <w:rFonts w:cstheme="minorHAnsi"/>
                <w:b/>
                <w:color w:val="003399"/>
                <w:lang w:val="pl-PL"/>
              </w:rPr>
              <w:t xml:space="preserve"> na </w:t>
            </w:r>
            <w:proofErr w:type="spellStart"/>
            <w:r w:rsidRPr="00540EA4">
              <w:rPr>
                <w:rFonts w:cstheme="minorHAnsi"/>
                <w:b/>
                <w:color w:val="003399"/>
                <w:lang w:val="pl-PL"/>
              </w:rPr>
              <w:t>externí</w:t>
            </w:r>
            <w:proofErr w:type="spellEnd"/>
            <w:r w:rsidRPr="00540EA4">
              <w:rPr>
                <w:rFonts w:cstheme="minorHAnsi"/>
                <w:b/>
                <w:color w:val="003399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b/>
                <w:color w:val="003399"/>
                <w:lang w:val="pl-PL"/>
              </w:rPr>
              <w:t>odborné</w:t>
            </w:r>
            <w:proofErr w:type="spellEnd"/>
            <w:r w:rsidRPr="00540EA4">
              <w:rPr>
                <w:rFonts w:cstheme="minorHAnsi"/>
                <w:b/>
                <w:color w:val="003399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b/>
                <w:color w:val="003399"/>
                <w:lang w:val="pl-PL"/>
              </w:rPr>
              <w:t>poradenství</w:t>
            </w:r>
            <w:proofErr w:type="spellEnd"/>
            <w:r w:rsidRPr="00540EA4">
              <w:rPr>
                <w:rFonts w:cstheme="minorHAnsi"/>
                <w:b/>
                <w:color w:val="003399"/>
                <w:lang w:val="pl-PL"/>
              </w:rPr>
              <w:t xml:space="preserve"> a </w:t>
            </w:r>
            <w:proofErr w:type="spellStart"/>
            <w:r w:rsidR="00874F57" w:rsidRPr="00540EA4">
              <w:rPr>
                <w:rFonts w:cstheme="minorHAnsi"/>
                <w:b/>
                <w:color w:val="003399"/>
                <w:lang w:val="pl-PL"/>
              </w:rPr>
              <w:t>služby</w:t>
            </w:r>
            <w:proofErr w:type="spellEnd"/>
          </w:p>
          <w:p w14:paraId="2D0B5837" w14:textId="77777777" w:rsidR="00874F57" w:rsidRPr="00540EA4" w:rsidRDefault="00874F57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540EA4">
              <w:rPr>
                <w:rFonts w:cstheme="minorHAnsi"/>
                <w:sz w:val="20"/>
                <w:lang w:val="pl-PL"/>
              </w:rPr>
              <w:t>Náklady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externí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odborné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poradenství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služby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jsou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omezeny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následující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služby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poradenství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poskytované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jiným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subjektem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než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je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samotný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příjemce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sz w:val="20"/>
                <w:lang w:val="pl-PL"/>
              </w:rPr>
              <w:t>nebo</w:t>
            </w:r>
            <w:proofErr w:type="spellEnd"/>
            <w:r w:rsidRPr="00540EA4">
              <w:rPr>
                <w:rFonts w:cstheme="minorHAnsi"/>
                <w:sz w:val="20"/>
                <w:lang w:val="pl-PL"/>
              </w:rPr>
              <w:t xml:space="preserve"> partner:</w:t>
            </w:r>
          </w:p>
          <w:p w14:paraId="03D25A25" w14:textId="577C37B3" w:rsidR="00874F57" w:rsidRPr="00540EA4" w:rsidRDefault="00874F57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sz w:val="20"/>
                <w:lang w:val="pl-PL"/>
              </w:rPr>
            </w:pP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Způsobilé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jsou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cstheme="minorHAnsi"/>
                <w:b/>
                <w:sz w:val="20"/>
                <w:lang w:val="pl-PL"/>
              </w:rPr>
              <w:t>výhradně</w:t>
            </w:r>
            <w:proofErr w:type="spellEnd"/>
            <w:r w:rsidRPr="00540EA4">
              <w:rPr>
                <w:rFonts w:cstheme="minorHAnsi"/>
                <w:b/>
                <w:sz w:val="20"/>
                <w:lang w:val="pl-PL"/>
              </w:rPr>
              <w:t>:</w:t>
            </w:r>
          </w:p>
          <w:p w14:paraId="37D8EE09" w14:textId="2373ABA8" w:rsidR="00874F57" w:rsidRPr="00540EA4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studie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nebo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šetření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 (jako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jsou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.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hodnocení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, strategie,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koncepční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poznámky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konstrukční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výkresy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příručky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)</w:t>
            </w:r>
          </w:p>
          <w:p w14:paraId="19C5478F" w14:textId="41BB5F85" w:rsidR="00874F57" w:rsidRPr="00540EA4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odborná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příprava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 (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např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.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školení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zaplacení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stipendia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 na studium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apod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.)</w:t>
            </w:r>
          </w:p>
          <w:p w14:paraId="65EBF2E6" w14:textId="1E5EE89E" w:rsidR="00874F57" w:rsidRPr="00540EA4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překlady</w:t>
            </w:r>
            <w:proofErr w:type="spellEnd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 xml:space="preserve"> a </w:t>
            </w:r>
            <w:proofErr w:type="spellStart"/>
            <w:r w:rsidRPr="00540EA4">
              <w:rPr>
                <w:rFonts w:asciiTheme="minorHAnsi" w:hAnsiTheme="minorHAnsi" w:cstheme="minorHAnsi"/>
                <w:sz w:val="20"/>
                <w:lang w:val="pl-PL"/>
              </w:rPr>
              <w:t>tlumočení</w:t>
            </w:r>
            <w:proofErr w:type="spellEnd"/>
          </w:p>
          <w:p w14:paraId="6C383DEB" w14:textId="2BE3C7A4" w:rsidR="009A281F" w:rsidRPr="0013202E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8"/>
                <w:lang w:val="pl-PL"/>
              </w:rPr>
            </w:pPr>
            <w:proofErr w:type="spellStart"/>
            <w:r w:rsidRPr="00540EA4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ý</w:t>
            </w:r>
            <w:r w:rsidRPr="00540EA4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540EA4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j</w:t>
            </w:r>
            <w:proofErr w:type="spellEnd"/>
            <w:r w:rsidRPr="00540EA4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540EA4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úprav</w:t>
            </w:r>
            <w:r w:rsidRPr="00540EA4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40EA4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540EA4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ak</w:t>
            </w:r>
            <w:r w:rsidRPr="00540EA4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540EA4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ua</w:t>
            </w:r>
            <w:r w:rsidRPr="00540EA4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</w:t>
            </w:r>
            <w:r w:rsidRPr="00540EA4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i</w:t>
            </w:r>
            <w:r w:rsidRPr="00540EA4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540EA4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</w:t>
            </w:r>
            <w:r w:rsidRPr="00540EA4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540EA4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40EA4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sy</w:t>
            </w:r>
            <w:r w:rsidRPr="00540EA4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st</w:t>
            </w:r>
            <w:r w:rsidRPr="00540EA4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é</w:t>
            </w:r>
            <w:r w:rsidRPr="00540EA4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mů</w:t>
            </w:r>
            <w:proofErr w:type="spellEnd"/>
            <w:r w:rsidRPr="00540EA4">
              <w:rPr>
                <w:rFonts w:asciiTheme="minorHAnsi" w:eastAsia="Arial" w:hAnsiTheme="minorHAnsi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40EA4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inf</w:t>
            </w:r>
            <w:r w:rsidRPr="00540EA4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540EA4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r</w:t>
            </w:r>
            <w:r w:rsidRPr="00540EA4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ma</w:t>
            </w:r>
            <w:r w:rsidRPr="00540EA4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č</w:t>
            </w:r>
            <w:r w:rsidRPr="00540EA4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540EA4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íc</w:t>
            </w:r>
            <w:r w:rsidRPr="00540EA4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540EA4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540EA4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technologii</w:t>
            </w:r>
            <w:r w:rsidR="00D318DA" w:rsidRPr="0013202E">
              <w:rPr>
                <w:rStyle w:val="Odwoanieprzypisudolnego"/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footnoteReference w:id="3"/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rne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ý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ráne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k</w:t>
            </w:r>
            <w:proofErr w:type="spellEnd"/>
            <w:r w:rsidR="001409C9" w:rsidRPr="0013202E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(do </w:t>
            </w:r>
            <w:proofErr w:type="spellStart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>tohoto</w:t>
            </w:r>
            <w:proofErr w:type="spellEnd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bodu </w:t>
            </w:r>
            <w:proofErr w:type="spellStart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>spadá</w:t>
            </w:r>
            <w:proofErr w:type="spellEnd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>také</w:t>
            </w:r>
            <w:proofErr w:type="spellEnd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>plnění</w:t>
            </w:r>
            <w:proofErr w:type="spellEnd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>databází</w:t>
            </w:r>
            <w:proofErr w:type="spellEnd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>)</w:t>
            </w:r>
          </w:p>
          <w:p w14:paraId="1AC91543" w14:textId="1EA48441" w:rsidR="00874F57" w:rsidRPr="0013202E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40"/>
                <w:lang w:val="pl-PL"/>
              </w:rPr>
            </w:pP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propaga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13202E">
              <w:rPr>
                <w:rFonts w:asciiTheme="minorHAnsi" w:eastAsia="Arial" w:hAnsiTheme="minorHAnsi" w:cstheme="minorHAnsi"/>
                <w:spacing w:val="2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un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13202E">
              <w:rPr>
                <w:rFonts w:asciiTheme="minorHAnsi" w:eastAsia="Arial" w:hAnsiTheme="minorHAnsi" w:cstheme="minorHAnsi"/>
                <w:spacing w:val="30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pub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l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a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13202E">
              <w:rPr>
                <w:rFonts w:asciiTheme="minorHAnsi" w:eastAsia="Arial" w:hAnsiTheme="minorHAnsi" w:cstheme="minorHAnsi"/>
                <w:spacing w:val="30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propaga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30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před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ě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28"/>
                <w:sz w:val="20"/>
                <w:szCs w:val="16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27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nn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st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27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neb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29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f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or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á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2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jí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28"/>
                <w:sz w:val="20"/>
                <w:szCs w:val="16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s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je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neb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progra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mem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ta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ov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ý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m</w:t>
            </w:r>
            <w:proofErr w:type="spellEnd"/>
          </w:p>
          <w:p w14:paraId="2F417140" w14:textId="0DA1AF5E" w:rsidR="00874F57" w:rsidRPr="0013202E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f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in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an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ří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z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(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např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.</w:t>
            </w:r>
            <w:r w:rsidRPr="0013202E">
              <w:rPr>
                <w:rFonts w:asciiTheme="minorHAnsi" w:eastAsia="Arial" w:hAnsiTheme="minorHAnsi" w:cstheme="minorHAnsi"/>
                <w:spacing w:val="2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rea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l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z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e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la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ebn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h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o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y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v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rá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m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i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pro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je</w:t>
            </w:r>
            <w:r w:rsidRPr="0013202E">
              <w:rPr>
                <w:rFonts w:asciiTheme="minorHAnsi" w:eastAsia="Arial" w:hAnsiTheme="minorHAnsi" w:cstheme="minorHAnsi"/>
                <w:spacing w:val="3"/>
                <w:sz w:val="20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ap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d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.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)</w:t>
            </w:r>
          </w:p>
          <w:p w14:paraId="7DC10D12" w14:textId="722FC057" w:rsidR="00874F57" w:rsidRPr="0013202E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lastRenderedPageBreak/>
              <w:t>s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lu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ž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b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y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6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j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í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3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s </w:t>
            </w:r>
            <w:r w:rsidRPr="0013202E">
              <w:rPr>
                <w:rFonts w:asciiTheme="minorHAnsi" w:eastAsia="Arial" w:hAnsiTheme="minorHAnsi" w:cstheme="minorHAnsi"/>
                <w:spacing w:val="8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pořádání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m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5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a </w:t>
            </w:r>
            <w:r w:rsidRPr="0013202E">
              <w:rPr>
                <w:rFonts w:asciiTheme="minorHAnsi" w:eastAsia="Arial" w:hAnsiTheme="minorHAnsi" w:cstheme="minorHAnsi"/>
                <w:spacing w:val="7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pro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ádění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m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8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6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neb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o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4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z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d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án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8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(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ě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7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ná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>j</w:t>
            </w:r>
            <w:r w:rsidR="00857882"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mu</w:t>
            </w:r>
            <w:proofErr w:type="spellEnd"/>
            <w:r w:rsidR="00857882"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,</w:t>
            </w:r>
            <w:r w:rsidRPr="0013202E">
              <w:rPr>
                <w:rFonts w:asciiTheme="minorHAnsi" w:eastAsia="Arial" w:hAnsiTheme="minorHAnsi" w:cstheme="minorHAnsi"/>
                <w:spacing w:val="6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ra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án</w:t>
            </w:r>
            <w:r w:rsidRPr="0013202E">
              <w:rPr>
                <w:rFonts w:asciiTheme="minorHAnsi" w:eastAsia="Arial" w:hAnsiTheme="minorHAnsi" w:cstheme="minorHAnsi"/>
                <w:spacing w:val="6"/>
                <w:sz w:val="20"/>
                <w:lang w:val="pl-PL"/>
              </w:rPr>
              <w:t>í</w:t>
            </w:r>
            <w:proofErr w:type="spellEnd"/>
            <w:r w:rsidR="00D318DA" w:rsidRPr="0013202E">
              <w:rPr>
                <w:rStyle w:val="Odwoanieprzypisudolnego"/>
                <w:rFonts w:asciiTheme="minorHAnsi" w:eastAsia="Arial" w:hAnsiTheme="minorHAnsi" w:cstheme="minorHAnsi"/>
                <w:spacing w:val="6"/>
                <w:sz w:val="20"/>
                <w:lang w:val="pl-PL"/>
              </w:rPr>
              <w:footnoteReference w:id="4"/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lum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,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doprav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y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,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b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yt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ání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po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>j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št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ě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lo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é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7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sk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up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y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ú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st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ík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ů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4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e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po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>j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š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ěn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pořádan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é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ak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e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4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pro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i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z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á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ah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u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y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šš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mo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i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)</w:t>
            </w:r>
          </w:p>
          <w:p w14:paraId="3B0AA30C" w14:textId="0CFE390F" w:rsidR="00874F57" w:rsidRPr="0013202E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ú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as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t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2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í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h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(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např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.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reg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3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r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pop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lat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y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)</w:t>
            </w:r>
          </w:p>
          <w:p w14:paraId="6C5A5A9D" w14:textId="4148AA0E" w:rsidR="00874F57" w:rsidRPr="0013202E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8"/>
                <w:lang w:val="pl-PL"/>
              </w:rPr>
            </w:pP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prá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9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poradenst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6"/>
                <w:sz w:val="20"/>
                <w:szCs w:val="16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7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ářs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ž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by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13202E">
              <w:rPr>
                <w:rFonts w:asciiTheme="minorHAnsi" w:eastAsia="Arial" w:hAnsiTheme="minorHAnsi" w:cstheme="minorHAnsi"/>
                <w:spacing w:val="16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hn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5"/>
                <w:sz w:val="20"/>
                <w:szCs w:val="16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f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in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9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odborn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poraden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13202E">
              <w:rPr>
                <w:rFonts w:asciiTheme="minorHAnsi" w:eastAsia="Arial" w:hAnsiTheme="minorHAnsi" w:cstheme="minorHAnsi"/>
                <w:spacing w:val="16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ji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poraden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sk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5"/>
                <w:sz w:val="20"/>
                <w:szCs w:val="16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a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ú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ž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b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y</w:t>
            </w:r>
            <w:proofErr w:type="spellEnd"/>
          </w:p>
          <w:p w14:paraId="4F68FAAF" w14:textId="17FFF98E" w:rsidR="00874F57" w:rsidRPr="0013202E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40"/>
                <w:lang w:val="pl-PL"/>
              </w:rPr>
            </w:pP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prá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š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í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h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st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í</w:t>
            </w:r>
            <w:proofErr w:type="spellEnd"/>
          </w:p>
          <w:p w14:paraId="7D42FA3C" w14:textId="77777777" w:rsidR="009A281F" w:rsidRPr="0013202E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52"/>
                <w:lang w:val="pl-PL"/>
              </w:rPr>
            </w:pP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yt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áru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k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ban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neb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j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in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f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in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st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,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d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vy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ž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d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un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jní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neb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ro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7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á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prá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předp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neb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progra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mo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ý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m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př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ij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at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ý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mo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or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ac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í</w:t>
            </w:r>
            <w:r w:rsidRPr="0013202E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ý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bore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m</w:t>
            </w:r>
            <w:proofErr w:type="spellEnd"/>
          </w:p>
          <w:p w14:paraId="7FCBB342" w14:textId="5E61CC11" w:rsidR="00874F57" w:rsidRPr="0013202E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es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á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18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a </w:t>
            </w:r>
            <w:r w:rsidRPr="0013202E">
              <w:rPr>
                <w:rFonts w:asciiTheme="minorHAnsi" w:eastAsia="Arial" w:hAnsiTheme="minorHAnsi" w:cstheme="minorHAnsi"/>
                <w:spacing w:val="16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uby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án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18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x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ern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íc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h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14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odborn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ík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ů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, </w:t>
            </w:r>
            <w:r w:rsidRPr="0013202E">
              <w:rPr>
                <w:rFonts w:asciiTheme="minorHAnsi" w:eastAsia="Arial" w:hAnsiTheme="minorHAnsi" w:cstheme="minorHAnsi"/>
                <w:spacing w:val="18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předná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š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>j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íc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h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, </w:t>
            </w:r>
            <w:r w:rsidRPr="0013202E">
              <w:rPr>
                <w:rFonts w:asciiTheme="minorHAnsi" w:eastAsia="Arial" w:hAnsiTheme="minorHAnsi" w:cstheme="minorHAnsi"/>
                <w:spacing w:val="18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b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16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před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eda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j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íc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h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14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z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edán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m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17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a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yt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a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lů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lu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ž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b</w:t>
            </w:r>
            <w:proofErr w:type="spellEnd"/>
          </w:p>
          <w:p w14:paraId="17B9F343" w14:textId="182C48A4" w:rsidR="00874F57" w:rsidRPr="0013202E" w:rsidRDefault="00874F57" w:rsidP="006D1A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ji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é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f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i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c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é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odborn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é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poradenst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a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lu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ž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b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y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řebn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é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pr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pro</w:t>
            </w:r>
            <w:r w:rsidRPr="0013202E">
              <w:rPr>
                <w:rFonts w:asciiTheme="minorHAnsi" w:eastAsia="Arial" w:hAnsiTheme="minorHAnsi" w:cstheme="minorHAnsi"/>
                <w:spacing w:val="5"/>
                <w:sz w:val="20"/>
                <w:lang w:val="pl-PL"/>
              </w:rPr>
              <w:t>j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ek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t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y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např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.</w:t>
            </w:r>
            <w:r w:rsidR="00A31E0C"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honorář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e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pr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 xml:space="preserve">o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předná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š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e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j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íc</w:t>
            </w:r>
            <w:r w:rsidRPr="0013202E">
              <w:rPr>
                <w:rFonts w:asciiTheme="minorHAnsi" w:eastAsia="Arial" w:hAnsiTheme="minorHAnsi" w:cstheme="minorHAnsi"/>
                <w:spacing w:val="-2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,</w:t>
            </w:r>
            <w:r w:rsidRPr="0013202E">
              <w:rPr>
                <w:rFonts w:asciiTheme="minorHAnsi" w:eastAsia="Arial" w:hAnsiTheme="minorHAnsi" w:cstheme="minorHAnsi"/>
                <w:spacing w:val="2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b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č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ans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k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oprá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n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í</w:t>
            </w:r>
            <w:proofErr w:type="spellEnd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s</w:t>
            </w:r>
            <w:r w:rsidRPr="0013202E">
              <w:rPr>
                <w:rFonts w:asciiTheme="minorHAnsi" w:eastAsia="Arial" w:hAnsiTheme="minorHAnsi" w:cstheme="minorHAnsi"/>
                <w:sz w:val="20"/>
                <w:lang w:val="pl-PL"/>
              </w:rPr>
              <w:t>ml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o</w:t>
            </w:r>
            <w:r w:rsidRPr="0013202E">
              <w:rPr>
                <w:rFonts w:asciiTheme="minorHAnsi" w:eastAsia="Arial" w:hAnsiTheme="minorHAnsi" w:cstheme="minorHAnsi"/>
                <w:spacing w:val="-3"/>
                <w:sz w:val="20"/>
                <w:lang w:val="pl-PL"/>
              </w:rPr>
              <w:t>u</w:t>
            </w:r>
            <w:r w:rsidRPr="0013202E">
              <w:rPr>
                <w:rFonts w:asciiTheme="minorHAnsi" w:eastAsia="Arial" w:hAnsiTheme="minorHAnsi" w:cstheme="minorHAnsi"/>
                <w:spacing w:val="1"/>
                <w:sz w:val="20"/>
                <w:lang w:val="pl-PL"/>
              </w:rPr>
              <w:t>v</w:t>
            </w:r>
            <w:r w:rsidRPr="0013202E">
              <w:rPr>
                <w:rFonts w:asciiTheme="minorHAnsi" w:eastAsia="Arial" w:hAnsiTheme="minorHAnsi" w:cstheme="minorHAnsi"/>
                <w:spacing w:val="-1"/>
                <w:sz w:val="20"/>
                <w:lang w:val="pl-PL"/>
              </w:rPr>
              <w:t>y</w:t>
            </w:r>
            <w:proofErr w:type="spellEnd"/>
          </w:p>
          <w:p w14:paraId="3F27549D" w14:textId="77777777" w:rsidR="00B960D3" w:rsidRPr="0013202E" w:rsidRDefault="00B960D3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lang w:val="pl-PL"/>
              </w:rPr>
            </w:pPr>
          </w:p>
          <w:p w14:paraId="36822811" w14:textId="77777777" w:rsidR="001409C9" w:rsidRPr="0013202E" w:rsidRDefault="001409C9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lang w:val="pl-PL"/>
              </w:rPr>
            </w:pPr>
          </w:p>
          <w:p w14:paraId="54BAFE5F" w14:textId="77777777" w:rsidR="00B57C53" w:rsidRDefault="00B57C53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lang w:val="pl-PL"/>
              </w:rPr>
            </w:pPr>
          </w:p>
          <w:p w14:paraId="4B0DE26F" w14:textId="77777777" w:rsidR="00D56474" w:rsidRPr="0013202E" w:rsidRDefault="00D56474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lang w:val="pl-PL"/>
              </w:rPr>
            </w:pPr>
          </w:p>
          <w:p w14:paraId="48A725B6" w14:textId="77777777" w:rsidR="00B960D3" w:rsidRPr="0013202E" w:rsidRDefault="00B960D3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sz w:val="20"/>
                <w:lang w:val="pl-PL"/>
              </w:rPr>
            </w:pPr>
            <w:proofErr w:type="spellStart"/>
            <w:r w:rsidRPr="0013202E">
              <w:rPr>
                <w:rFonts w:cstheme="minorHAnsi"/>
                <w:b/>
                <w:sz w:val="20"/>
                <w:lang w:val="pl-PL"/>
              </w:rPr>
              <w:t>Nezpůsobilé</w:t>
            </w:r>
            <w:proofErr w:type="spellEnd"/>
            <w:r w:rsidRPr="0013202E">
              <w:rPr>
                <w:rFonts w:cstheme="minorHAnsi"/>
                <w:b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cstheme="minorHAnsi"/>
                <w:b/>
                <w:sz w:val="20"/>
                <w:lang w:val="pl-PL"/>
              </w:rPr>
              <w:t>jsou</w:t>
            </w:r>
            <w:proofErr w:type="spellEnd"/>
            <w:r w:rsidRPr="0013202E">
              <w:rPr>
                <w:rFonts w:cstheme="minorHAnsi"/>
                <w:b/>
                <w:sz w:val="20"/>
                <w:lang w:val="pl-PL"/>
              </w:rPr>
              <w:t>:</w:t>
            </w:r>
          </w:p>
          <w:p w14:paraId="200A2C5E" w14:textId="09A9D46B" w:rsidR="00B960D3" w:rsidRPr="0013202E" w:rsidRDefault="00B960D3" w:rsidP="006D1A1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posudky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,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poradenství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v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oblasti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odvolání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příjemce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proti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rozhodnutí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národního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kontrolora,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rozhodnutí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r w:rsidR="00B57C53" w:rsidRPr="0013202E">
              <w:rPr>
                <w:rFonts w:asciiTheme="minorHAnsi" w:hAnsiTheme="minorHAnsi" w:cstheme="minorHAnsi"/>
                <w:sz w:val="20"/>
                <w:lang w:val="pl-PL"/>
              </w:rPr>
              <w:t>E</w:t>
            </w:r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Ř</w:t>
            </w:r>
            <w:r w:rsidR="00B57C53" w:rsidRPr="0013202E">
              <w:rPr>
                <w:rFonts w:asciiTheme="minorHAnsi" w:hAnsiTheme="minorHAnsi" w:cstheme="minorHAnsi"/>
                <w:sz w:val="20"/>
                <w:lang w:val="pl-PL"/>
              </w:rPr>
              <w:t>V</w:t>
            </w:r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apod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.</w:t>
            </w:r>
          </w:p>
          <w:p w14:paraId="3A0EB038" w14:textId="53E9C71D" w:rsidR="00874F57" w:rsidRPr="00EB16AB" w:rsidRDefault="00B960D3" w:rsidP="006D1A1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výdaje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na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kulturní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a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umělecké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činno</w:t>
            </w:r>
            <w:r w:rsidR="005676D9" w:rsidRPr="0013202E">
              <w:rPr>
                <w:rFonts w:asciiTheme="minorHAnsi" w:hAnsiTheme="minorHAnsi" w:cstheme="minorHAnsi"/>
                <w:sz w:val="20"/>
                <w:lang w:val="pl-PL"/>
              </w:rPr>
              <w:t>sti</w:t>
            </w:r>
            <w:proofErr w:type="spellEnd"/>
            <w:r w:rsidR="005676D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– </w:t>
            </w:r>
            <w:proofErr w:type="spellStart"/>
            <w:r w:rsidR="005676D9" w:rsidRPr="0013202E">
              <w:rPr>
                <w:rFonts w:asciiTheme="minorHAnsi" w:hAnsiTheme="minorHAnsi" w:cstheme="minorHAnsi"/>
                <w:sz w:val="20"/>
                <w:lang w:val="pl-PL"/>
              </w:rPr>
              <w:t>honoráře</w:t>
            </w:r>
            <w:proofErr w:type="spellEnd"/>
            <w:r w:rsidR="005676D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nad 625 EUR na 1 </w:t>
            </w:r>
            <w:proofErr w:type="spellStart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>účinkujícího</w:t>
            </w:r>
            <w:proofErr w:type="spellEnd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(</w:t>
            </w:r>
            <w:proofErr w:type="spellStart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>Účinkujícím</w:t>
            </w:r>
            <w:proofErr w:type="spellEnd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je </w:t>
            </w:r>
            <w:proofErr w:type="spellStart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>míněna</w:t>
            </w:r>
            <w:proofErr w:type="spellEnd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jak 1 osoba, tak 1 </w:t>
            </w:r>
            <w:proofErr w:type="spellStart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>soubor</w:t>
            </w:r>
            <w:proofErr w:type="spellEnd"/>
            <w:r w:rsidR="001409C9" w:rsidRPr="0013202E">
              <w:rPr>
                <w:rFonts w:asciiTheme="minorHAnsi" w:hAnsiTheme="minorHAnsi" w:cstheme="minorHAnsi"/>
                <w:sz w:val="20"/>
                <w:lang w:val="pl-PL"/>
              </w:rPr>
              <w:t>/skupina)</w:t>
            </w:r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>nebo</w:t>
            </w:r>
            <w:proofErr w:type="spellEnd"/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2500 EUR na</w:t>
            </w:r>
            <w:r w:rsidR="005676D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r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1 </w:t>
            </w:r>
            <w:r w:rsidR="005676D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partnera (na </w:t>
            </w:r>
            <w:proofErr w:type="spellStart"/>
            <w:r w:rsidR="005676D9" w:rsidRPr="0013202E">
              <w:rPr>
                <w:rFonts w:asciiTheme="minorHAnsi" w:hAnsiTheme="minorHAnsi" w:cstheme="minorHAnsi"/>
                <w:sz w:val="20"/>
                <w:lang w:val="pl-PL"/>
              </w:rPr>
              <w:t>všechny</w:t>
            </w:r>
            <w:proofErr w:type="spellEnd"/>
            <w:r w:rsidR="005676D9" w:rsidRPr="0013202E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="005676D9" w:rsidRPr="0013202E">
              <w:rPr>
                <w:rFonts w:asciiTheme="minorHAnsi" w:hAnsiTheme="minorHAnsi" w:cstheme="minorHAnsi"/>
                <w:sz w:val="20"/>
                <w:lang w:val="pl-PL"/>
              </w:rPr>
              <w:t>honoráře</w:t>
            </w:r>
            <w:proofErr w:type="spellEnd"/>
            <w:r w:rsidR="005676D9" w:rsidRPr="0013202E">
              <w:rPr>
                <w:rFonts w:asciiTheme="minorHAnsi" w:hAnsiTheme="minorHAnsi" w:cstheme="minorHAnsi"/>
                <w:sz w:val="20"/>
                <w:lang w:val="pl-PL"/>
              </w:rPr>
              <w:t>)</w:t>
            </w:r>
            <w:r w:rsidR="005676D9" w:rsidRPr="00EB16AB">
              <w:rPr>
                <w:rStyle w:val="Odwoanieprzypisudolnego"/>
                <w:rFonts w:asciiTheme="minorHAnsi" w:hAnsiTheme="minorHAnsi" w:cstheme="minorHAnsi"/>
                <w:sz w:val="20"/>
                <w:lang w:val="pl-PL"/>
              </w:rPr>
              <w:footnoteReference w:id="5"/>
            </w:r>
          </w:p>
          <w:p w14:paraId="0562893C" w14:textId="77777777" w:rsidR="004D0B7F" w:rsidRPr="00EB16AB" w:rsidRDefault="004D0B7F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0"/>
                <w:lang w:val="pl-PL"/>
              </w:rPr>
            </w:pPr>
          </w:p>
          <w:p w14:paraId="639457AF" w14:textId="77777777" w:rsidR="00566DFD" w:rsidRDefault="00566DFD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0"/>
                <w:lang w:val="pl-PL"/>
              </w:rPr>
            </w:pPr>
          </w:p>
          <w:p w14:paraId="62C63A46" w14:textId="77777777" w:rsidR="00FB4852" w:rsidRPr="00EB16AB" w:rsidRDefault="00FB4852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0"/>
                <w:lang w:val="pl-PL"/>
              </w:rPr>
            </w:pPr>
          </w:p>
          <w:p w14:paraId="6A18FFEF" w14:textId="25800609" w:rsidR="004D0B7F" w:rsidRPr="00EB16AB" w:rsidRDefault="004D0B7F" w:rsidP="006D1A1B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0"/>
                <w:lang w:val="pl-PL"/>
              </w:rPr>
            </w:pPr>
            <w:proofErr w:type="spellStart"/>
            <w:r w:rsidRPr="00EB16AB">
              <w:rPr>
                <w:rFonts w:cstheme="minorHAnsi"/>
                <w:b/>
                <w:sz w:val="20"/>
                <w:lang w:val="pl-PL"/>
              </w:rPr>
              <w:t>Náklady</w:t>
            </w:r>
            <w:proofErr w:type="spellEnd"/>
            <w:r w:rsidRPr="00EB16AB">
              <w:rPr>
                <w:rFonts w:cstheme="minorHAnsi"/>
                <w:b/>
                <w:sz w:val="20"/>
                <w:lang w:val="pl-PL"/>
              </w:rPr>
              <w:t xml:space="preserve"> na </w:t>
            </w:r>
            <w:proofErr w:type="spellStart"/>
            <w:r w:rsidRPr="00EB16AB">
              <w:rPr>
                <w:rFonts w:cstheme="minorHAnsi"/>
                <w:b/>
                <w:sz w:val="20"/>
                <w:lang w:val="pl-PL"/>
              </w:rPr>
              <w:t>vybavení</w:t>
            </w:r>
            <w:proofErr w:type="spellEnd"/>
          </w:p>
          <w:p w14:paraId="690638B3" w14:textId="4A66A563" w:rsidR="004D0B7F" w:rsidRPr="00EB16AB" w:rsidRDefault="004D0B7F" w:rsidP="006D1A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proofErr w:type="spellStart"/>
            <w:r w:rsidRPr="00EB16AB">
              <w:rPr>
                <w:rFonts w:cstheme="minorHAnsi"/>
                <w:sz w:val="20"/>
                <w:lang w:val="pl-PL"/>
              </w:rPr>
              <w:t>Výdaje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vybavení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mohou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být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výsledkem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koupě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pronájmu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, pachtu,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odpisů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.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Jsou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omezeny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na:</w:t>
            </w:r>
          </w:p>
          <w:p w14:paraId="36222176" w14:textId="7351C978" w:rsidR="00893907" w:rsidRPr="00EB16AB" w:rsidRDefault="00893907" w:rsidP="006D1A1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kancelářské</w:t>
            </w:r>
            <w:proofErr w:type="spellEnd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vybavení</w:t>
            </w:r>
            <w:proofErr w:type="spellEnd"/>
          </w:p>
          <w:p w14:paraId="76E667D7" w14:textId="3D67B144" w:rsidR="00893907" w:rsidRPr="00EB16AB" w:rsidRDefault="00893907" w:rsidP="006D1A1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hardware a software</w:t>
            </w:r>
            <w:r w:rsidRPr="00EB16AB">
              <w:rPr>
                <w:rStyle w:val="Odwoanieprzypisudolnego"/>
                <w:rFonts w:asciiTheme="minorHAnsi" w:hAnsiTheme="minorHAnsi" w:cstheme="minorHAnsi"/>
                <w:sz w:val="20"/>
                <w:lang w:val="pl-PL"/>
              </w:rPr>
              <w:footnoteReference w:id="6"/>
            </w:r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informačních</w:t>
            </w:r>
            <w:proofErr w:type="spellEnd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technologií</w:t>
            </w:r>
            <w:proofErr w:type="spellEnd"/>
          </w:p>
          <w:p w14:paraId="3AADF70B" w14:textId="77777777" w:rsidR="00893907" w:rsidRPr="00EB16AB" w:rsidRDefault="00893907" w:rsidP="006D1A1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nábytek</w:t>
            </w:r>
            <w:proofErr w:type="spellEnd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 xml:space="preserve"> a </w:t>
            </w: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vybavení</w:t>
            </w:r>
            <w:proofErr w:type="spellEnd"/>
          </w:p>
          <w:p w14:paraId="7AA8FBEF" w14:textId="77777777" w:rsidR="00893907" w:rsidRPr="00EB16AB" w:rsidRDefault="00893907" w:rsidP="006D1A1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laboratorní</w:t>
            </w:r>
            <w:proofErr w:type="spellEnd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vybavení</w:t>
            </w:r>
            <w:proofErr w:type="spellEnd"/>
          </w:p>
          <w:p w14:paraId="7E2CA66D" w14:textId="74F4D74B" w:rsidR="00893907" w:rsidRPr="00EB16AB" w:rsidRDefault="00893907" w:rsidP="006D1A1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 xml:space="preserve">stroje a </w:t>
            </w: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přístroje</w:t>
            </w:r>
            <w:proofErr w:type="spellEnd"/>
          </w:p>
          <w:p w14:paraId="11F9A2AE" w14:textId="4F60E773" w:rsidR="00893907" w:rsidRPr="00EB16AB" w:rsidRDefault="00893907" w:rsidP="006D1A1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nástroje</w:t>
            </w:r>
            <w:proofErr w:type="spellEnd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nebo</w:t>
            </w:r>
            <w:proofErr w:type="spellEnd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hAnsiTheme="minorHAnsi" w:cstheme="minorHAnsi"/>
                <w:sz w:val="20"/>
                <w:lang w:val="pl-PL"/>
              </w:rPr>
              <w:t>zařízení</w:t>
            </w:r>
            <w:proofErr w:type="spellEnd"/>
          </w:p>
          <w:p w14:paraId="75C51FEF" w14:textId="51EDCEC3" w:rsidR="00893907" w:rsidRPr="00EB16AB" w:rsidRDefault="00893907" w:rsidP="006D1A1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4"/>
                <w:lang w:val="pl-PL"/>
              </w:rPr>
            </w:pPr>
            <w:proofErr w:type="spellStart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ji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20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f</w:t>
            </w:r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i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17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vy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b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2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řebn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17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r w:rsidRPr="00EB16AB">
              <w:rPr>
                <w:rFonts w:asciiTheme="minorHAnsi" w:eastAsia="Arial" w:hAnsiTheme="minorHAnsi" w:cstheme="minorHAnsi"/>
                <w:spacing w:val="20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je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t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r w:rsidRPr="00EB16AB">
              <w:rPr>
                <w:rFonts w:asciiTheme="minorHAnsi" w:eastAsia="Arial" w:hAnsiTheme="minorHAnsi" w:cstheme="minorHAnsi"/>
                <w:spacing w:val="21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(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např</w:t>
            </w:r>
            <w:proofErr w:type="spellEnd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.</w:t>
            </w:r>
            <w:r w:rsidRPr="00EB16AB">
              <w:rPr>
                <w:rFonts w:asciiTheme="minorHAnsi" w:eastAsia="Arial" w:hAnsiTheme="minorHAnsi" w:cstheme="minorHAnsi"/>
                <w:spacing w:val="2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ů</w:t>
            </w:r>
            <w:r w:rsidRPr="00EB16AB">
              <w:rPr>
                <w:rFonts w:asciiTheme="minorHAnsi" w:eastAsia="Arial" w:hAnsiTheme="minorHAnsi" w:cstheme="minorHAnsi"/>
                <w:spacing w:val="7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k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2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zb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yt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20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r w:rsidRPr="00EB16AB">
              <w:rPr>
                <w:rFonts w:asciiTheme="minorHAnsi" w:eastAsia="Arial" w:hAnsiTheme="minorHAnsi" w:cstheme="minorHAnsi"/>
                <w:spacing w:val="20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rea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</w:t>
            </w:r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i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18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je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kt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u</w:t>
            </w:r>
            <w:r w:rsidRPr="00EB16AB">
              <w:rPr>
                <w:rFonts w:asciiTheme="minorHAnsi" w:eastAsia="Arial" w:hAnsiTheme="minorHAnsi" w:cstheme="minorHAnsi"/>
                <w:spacing w:val="17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ja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o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odborn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pub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li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proofErr w:type="spellEnd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EB16AB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u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č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ebn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apod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.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)</w:t>
            </w:r>
          </w:p>
          <w:p w14:paraId="3919E8EB" w14:textId="71324521" w:rsidR="004C00BA" w:rsidRPr="00EB16AB" w:rsidRDefault="00F27540" w:rsidP="006D1A1B">
            <w:pPr>
              <w:spacing w:line="276" w:lineRule="auto"/>
              <w:rPr>
                <w:rFonts w:cstheme="minorHAnsi"/>
                <w:sz w:val="20"/>
                <w:lang w:val="pl-PL"/>
              </w:rPr>
            </w:pPr>
            <w:r w:rsidRPr="00EB16AB">
              <w:rPr>
                <w:rFonts w:cstheme="minorHAnsi"/>
                <w:sz w:val="20"/>
                <w:lang w:val="pl-PL"/>
              </w:rPr>
              <w:t xml:space="preserve">Pod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náklady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vybavení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lze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zahrnout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také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dopravné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a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balné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související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s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pořízením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a transportem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vybavení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místo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určení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>.</w:t>
            </w:r>
          </w:p>
          <w:p w14:paraId="2B2EE41C" w14:textId="77777777" w:rsidR="004C00BA" w:rsidRPr="00EB16AB" w:rsidRDefault="004C00BA" w:rsidP="006D1A1B">
            <w:pPr>
              <w:spacing w:line="276" w:lineRule="auto"/>
              <w:rPr>
                <w:rFonts w:cstheme="minorHAnsi"/>
                <w:lang w:val="pl-PL"/>
              </w:rPr>
            </w:pPr>
          </w:p>
          <w:p w14:paraId="5F2AADBF" w14:textId="77777777" w:rsidR="001241F9" w:rsidRPr="00EB16AB" w:rsidRDefault="001241F9" w:rsidP="006D1A1B">
            <w:pPr>
              <w:spacing w:line="276" w:lineRule="auto"/>
              <w:ind w:right="-27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Vý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da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proofErr w:type="spellEnd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j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EB16AB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pů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ob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il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 xml:space="preserve">,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pou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ku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d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vy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ř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mo</w:t>
            </w:r>
            <w:proofErr w:type="spellEnd"/>
            <w:r w:rsidRPr="00EB16AB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vy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u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í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án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EB16AB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cí</w:t>
            </w:r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l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up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in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er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á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in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an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á</w:t>
            </w:r>
            <w:proofErr w:type="spellEnd"/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 xml:space="preserve"> v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ádos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podporu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V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EB16AB">
              <w:rPr>
                <w:rFonts w:eastAsia="Arial" w:cstheme="minorHAnsi"/>
                <w:spacing w:val="-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lo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u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EB16AB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št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ě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i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ra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EB16AB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nen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eastAsia="Arial" w:cstheme="minorHAnsi"/>
                <w:spacing w:val="-5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v</w:t>
            </w:r>
            <w:r w:rsidRPr="00EB16AB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é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EB16AB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ap</w:t>
            </w:r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le</w:t>
            </w:r>
            <w:proofErr w:type="spellEnd"/>
            <w:r w:rsidRPr="00EB16AB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ů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sob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ilé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B16AB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 xml:space="preserve">je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ahrnu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ap</w:t>
            </w:r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ly</w:t>
            </w:r>
            <w:proofErr w:type="spellEnd"/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lá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řs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ad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i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rat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á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la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dy</w:t>
            </w:r>
            <w:proofErr w:type="spellEnd"/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</w:p>
          <w:p w14:paraId="78ECE6F8" w14:textId="77777777" w:rsidR="00566DFD" w:rsidRDefault="00566DFD" w:rsidP="006D1A1B">
            <w:pPr>
              <w:spacing w:line="276" w:lineRule="auto"/>
              <w:ind w:right="-27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</w:p>
          <w:p w14:paraId="55D0ADBB" w14:textId="77777777" w:rsidR="007247AC" w:rsidRPr="00EB16AB" w:rsidRDefault="007247AC" w:rsidP="006D1A1B">
            <w:pPr>
              <w:spacing w:line="276" w:lineRule="auto"/>
              <w:ind w:right="-27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</w:p>
          <w:p w14:paraId="70F22EBC" w14:textId="77375F0A" w:rsidR="001241F9" w:rsidRPr="00EB16AB" w:rsidRDefault="001241F9" w:rsidP="006D1A1B">
            <w:pPr>
              <w:spacing w:line="276" w:lineRule="auto"/>
              <w:ind w:right="-28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lastRenderedPageBreak/>
              <w:t>Vý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da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na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ná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p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pou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éh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vy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ven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mo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ho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b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ý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t</w:t>
            </w:r>
            <w:proofErr w:type="spellEnd"/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pů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ob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ilé</w:t>
            </w:r>
            <w:proofErr w:type="spellEnd"/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jen</w:t>
            </w:r>
            <w:r w:rsidRPr="00EB16AB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="00566DFD"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á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le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du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í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í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</w:t>
            </w:r>
            <w:r w:rsidRPr="00EB16AB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B16AB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proofErr w:type="spellEnd"/>
            <w:r w:rsidRPr="00EB16AB">
              <w:rPr>
                <w:rFonts w:eastAsia="Arial" w:cstheme="minorHAnsi"/>
                <w:sz w:val="20"/>
                <w:szCs w:val="16"/>
                <w:lang w:val="pl-PL"/>
              </w:rPr>
              <w:t>:</w:t>
            </w:r>
          </w:p>
          <w:p w14:paraId="15F7E50D" w14:textId="77777777" w:rsidR="001241F9" w:rsidRPr="00EB16AB" w:rsidRDefault="001241F9" w:rsidP="006D1A1B">
            <w:pPr>
              <w:spacing w:line="276" w:lineRule="auto"/>
              <w:rPr>
                <w:rFonts w:eastAsia="Times New Roman" w:cstheme="minorHAnsi"/>
                <w:sz w:val="18"/>
                <w:szCs w:val="15"/>
                <w:lang w:val="pl-PL"/>
              </w:rPr>
            </w:pPr>
          </w:p>
          <w:p w14:paraId="3A8AD387" w14:textId="202EAF50" w:rsidR="001241F9" w:rsidRPr="00EB16AB" w:rsidRDefault="001241F9" w:rsidP="006D1A1B">
            <w:pPr>
              <w:pStyle w:val="Akapitzlist"/>
              <w:numPr>
                <w:ilvl w:val="0"/>
                <w:numId w:val="28"/>
              </w:numPr>
              <w:spacing w:after="0" w:line="276" w:lineRule="auto"/>
              <w:ind w:right="-40"/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</w:pP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neb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y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la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41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3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ě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4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obd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r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ž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3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ž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ádn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á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4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ji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á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41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moc</w:t>
            </w:r>
            <w:r w:rsidRPr="00EB16AB">
              <w:rPr>
                <w:rFonts w:asciiTheme="minorHAnsi" w:eastAsia="Arial" w:hAnsiTheme="minorHAnsi" w:cstheme="minorHAnsi"/>
                <w:spacing w:val="38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z</w:t>
            </w:r>
            <w:r w:rsidRPr="00EB16AB">
              <w:rPr>
                <w:rFonts w:asciiTheme="minorHAnsi" w:eastAsia="Arial" w:hAnsiTheme="minorHAnsi" w:cstheme="minorHAnsi"/>
                <w:spacing w:val="40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E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U</w:t>
            </w:r>
            <w:r w:rsidRPr="00EB16AB">
              <w:rPr>
                <w:rFonts w:asciiTheme="minorHAnsi" w:eastAsia="Arial" w:hAnsiTheme="minorHAnsi" w:cstheme="minorHAnsi"/>
                <w:spacing w:val="3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f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ond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ů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3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neb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38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z</w:t>
            </w:r>
            <w:r w:rsidRPr="00EB16AB">
              <w:rPr>
                <w:rFonts w:asciiTheme="minorHAnsi" w:eastAsia="Arial" w:hAnsiTheme="minorHAnsi" w:cstheme="minorHAnsi"/>
                <w:spacing w:val="40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národn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íc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3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eře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jn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ý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38"/>
                <w:sz w:val="20"/>
                <w:szCs w:val="16"/>
                <w:lang w:val="pl-PL"/>
              </w:rPr>
              <w:t xml:space="preserve"> </w:t>
            </w:r>
            <w:r w:rsidR="00566DFD"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zdroju</w:t>
            </w:r>
            <w:r w:rsidR="00566DFD"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(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me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d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í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h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f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in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á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)</w:t>
            </w:r>
          </w:p>
          <w:p w14:paraId="407EA3F2" w14:textId="69E0C9C4" w:rsidR="001241F9" w:rsidRPr="00EB16AB" w:rsidRDefault="001241F9" w:rsidP="006D1A1B">
            <w:pPr>
              <w:pStyle w:val="Akapitzlist"/>
              <w:numPr>
                <w:ilvl w:val="0"/>
                <w:numId w:val="28"/>
              </w:numPr>
              <w:spacing w:after="0" w:line="276" w:lineRule="auto"/>
              <w:ind w:right="-40"/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</w:pP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danéh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vy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b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nepře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y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š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u</w:t>
            </w:r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j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obe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ě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př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j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í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ma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no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</w:t>
            </w:r>
            <w:r w:rsidRPr="00EB16AB">
              <w:rPr>
                <w:rFonts w:asciiTheme="minorHAnsi" w:eastAsia="Arial" w:hAnsiTheme="minorHAnsi" w:cstheme="minorHAnsi"/>
                <w:spacing w:val="4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né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rhu</w:t>
            </w:r>
            <w:proofErr w:type="spellEnd"/>
          </w:p>
          <w:p w14:paraId="35E1CD3A" w14:textId="308C5F1B" w:rsidR="001241F9" w:rsidRPr="00EB16AB" w:rsidRDefault="001241F9" w:rsidP="006D1A1B">
            <w:pPr>
              <w:pStyle w:val="Akapitzlist"/>
              <w:numPr>
                <w:ilvl w:val="0"/>
                <w:numId w:val="28"/>
              </w:numPr>
              <w:spacing w:after="0" w:line="276" w:lineRule="auto"/>
              <w:ind w:right="-40"/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</w:pP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dan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4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vy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b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4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má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39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h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4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o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st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4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by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41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r w:rsidRPr="00EB16AB">
              <w:rPr>
                <w:rFonts w:asciiTheme="minorHAnsi" w:eastAsia="Arial" w:hAnsiTheme="minorHAnsi" w:cstheme="minorHAnsi"/>
                <w:spacing w:val="41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je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t</w:t>
            </w:r>
            <w:r w:rsidRPr="00EB16AB">
              <w:rPr>
                <w:rFonts w:asciiTheme="minorHAnsi" w:eastAsia="Arial" w:hAnsiTheme="minorHAnsi" w:cstheme="minorHAnsi"/>
                <w:spacing w:val="40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4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sp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lň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u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je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4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pou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ž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lné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41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nor</w:t>
            </w:r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m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r w:rsidRPr="00EB16AB">
              <w:rPr>
                <w:rFonts w:asciiTheme="minorHAnsi" w:eastAsia="Arial" w:hAnsiTheme="minorHAnsi" w:cstheme="minorHAnsi"/>
                <w:spacing w:val="43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="00566DFD"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andardy</w:t>
            </w:r>
          </w:p>
          <w:p w14:paraId="77338C22" w14:textId="40F1D931" w:rsidR="004C00BA" w:rsidRPr="00EB16AB" w:rsidRDefault="004C00BA" w:rsidP="006D1A1B">
            <w:pPr>
              <w:spacing w:line="276" w:lineRule="auto"/>
              <w:rPr>
                <w:rFonts w:cstheme="minorHAnsi"/>
                <w:lang w:val="pl-PL"/>
              </w:rPr>
            </w:pPr>
          </w:p>
          <w:p w14:paraId="45F04A92" w14:textId="393CA9AC" w:rsidR="00874F57" w:rsidRPr="00EB16AB" w:rsidRDefault="002A550A" w:rsidP="006D1A1B">
            <w:pPr>
              <w:tabs>
                <w:tab w:val="left" w:pos="2962"/>
              </w:tabs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EB16AB">
              <w:rPr>
                <w:rFonts w:cstheme="minorHAnsi"/>
                <w:b/>
                <w:color w:val="FF0000"/>
                <w:sz w:val="20"/>
                <w:lang w:val="pl-PL"/>
              </w:rPr>
              <w:t>POZOR!</w:t>
            </w:r>
            <w:r w:rsidRPr="00EB16AB">
              <w:rPr>
                <w:rFonts w:cstheme="minorHAnsi"/>
                <w:color w:val="FF0000"/>
                <w:sz w:val="20"/>
                <w:lang w:val="pl-PL"/>
              </w:rPr>
              <w:t xml:space="preserve"> </w:t>
            </w:r>
            <w:r w:rsidRPr="00EB16AB">
              <w:rPr>
                <w:rFonts w:cstheme="minorHAnsi"/>
                <w:sz w:val="20"/>
                <w:lang w:val="pl-PL"/>
              </w:rPr>
              <w:t xml:space="preserve">Za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všech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okolností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je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příjemce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povinen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dodržovat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pravidla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efektivity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vynakládaných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výdajů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, z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tohoto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důvodu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je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třeba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v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konkrétních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případech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zvážit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, zda je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opravdu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nutná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koupě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určitého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vybavení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či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zařízení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a zda by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nebyl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efektivnější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např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.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pronájem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případně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uznání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pouze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alikvotní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části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pořizovaných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nákladů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vybavení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v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případě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že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toto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vybavení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není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plně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využíváno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jen pro </w:t>
            </w:r>
            <w:proofErr w:type="spellStart"/>
            <w:r w:rsidRPr="00EB16AB">
              <w:rPr>
                <w:rFonts w:cstheme="minorHAnsi"/>
                <w:sz w:val="20"/>
                <w:lang w:val="pl-PL"/>
              </w:rPr>
              <w:t>účely</w:t>
            </w:r>
            <w:proofErr w:type="spellEnd"/>
            <w:r w:rsidRPr="00EB16AB">
              <w:rPr>
                <w:rFonts w:cstheme="minorHAnsi"/>
                <w:sz w:val="20"/>
                <w:lang w:val="pl-PL"/>
              </w:rPr>
              <w:t xml:space="preserve"> projektu.</w:t>
            </w:r>
          </w:p>
          <w:p w14:paraId="3B0FFD5C" w14:textId="77777777" w:rsidR="00AA7F61" w:rsidRPr="00EB16AB" w:rsidRDefault="00AA7F61" w:rsidP="006D1A1B">
            <w:pPr>
              <w:tabs>
                <w:tab w:val="left" w:pos="2962"/>
              </w:tabs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03D05005" w14:textId="77777777" w:rsidR="00AA7F61" w:rsidRDefault="00AA7F61" w:rsidP="006D1A1B">
            <w:pPr>
              <w:tabs>
                <w:tab w:val="left" w:pos="2962"/>
              </w:tabs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45BE32F1" w14:textId="77777777" w:rsidR="005901A6" w:rsidRPr="00EB16AB" w:rsidRDefault="005901A6" w:rsidP="006D1A1B">
            <w:pPr>
              <w:tabs>
                <w:tab w:val="left" w:pos="2962"/>
              </w:tabs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108E383C" w14:textId="77777777" w:rsidR="00AA7F61" w:rsidRPr="00475B23" w:rsidRDefault="00AA7F61" w:rsidP="006D1A1B">
            <w:pPr>
              <w:spacing w:line="276" w:lineRule="auto"/>
              <w:ind w:left="338"/>
              <w:rPr>
                <w:rFonts w:eastAsia="Calibri" w:cstheme="minorHAnsi"/>
                <w:sz w:val="26"/>
                <w:szCs w:val="26"/>
                <w:lang w:val="pl-PL"/>
              </w:rPr>
            </w:pPr>
            <w:r w:rsidRPr="00EB16AB">
              <w:rPr>
                <w:rFonts w:eastAsia="Calibri" w:cstheme="minorHAnsi"/>
                <w:b/>
                <w:color w:val="003399"/>
                <w:sz w:val="26"/>
                <w:szCs w:val="26"/>
                <w:lang w:val="pl-PL"/>
              </w:rPr>
              <w:t>S</w:t>
            </w:r>
            <w:r w:rsidRPr="00EB16AB">
              <w:rPr>
                <w:rFonts w:eastAsia="Calibri" w:cstheme="minorHAnsi"/>
                <w:b/>
                <w:color w:val="003399"/>
                <w:spacing w:val="1"/>
                <w:sz w:val="26"/>
                <w:szCs w:val="26"/>
                <w:lang w:val="pl-PL"/>
              </w:rPr>
              <w:t>P</w:t>
            </w:r>
            <w:r w:rsidRPr="00EB16AB">
              <w:rPr>
                <w:rFonts w:eastAsia="Calibri" w:cstheme="minorHAnsi"/>
                <w:b/>
                <w:color w:val="003399"/>
                <w:sz w:val="26"/>
                <w:szCs w:val="26"/>
                <w:lang w:val="pl-PL"/>
              </w:rPr>
              <w:t>EC</w:t>
            </w:r>
            <w:r w:rsidRPr="00EB16AB">
              <w:rPr>
                <w:rFonts w:eastAsia="Calibri" w:cstheme="minorHAnsi"/>
                <w:b/>
                <w:color w:val="003399"/>
                <w:spacing w:val="1"/>
                <w:sz w:val="26"/>
                <w:szCs w:val="26"/>
                <w:lang w:val="pl-PL"/>
              </w:rPr>
              <w:t>IF</w:t>
            </w:r>
            <w:r w:rsidRPr="00EB16AB">
              <w:rPr>
                <w:rFonts w:eastAsia="Calibri" w:cstheme="minorHAnsi"/>
                <w:b/>
                <w:color w:val="003399"/>
                <w:sz w:val="26"/>
                <w:szCs w:val="26"/>
                <w:lang w:val="pl-PL"/>
              </w:rPr>
              <w:t>ICKÉ</w:t>
            </w:r>
            <w:r w:rsidRPr="00EB16AB">
              <w:rPr>
                <w:rFonts w:eastAsia="Calibri" w:cstheme="minorHAnsi"/>
                <w:b/>
                <w:color w:val="003399"/>
                <w:spacing w:val="-12"/>
                <w:sz w:val="26"/>
                <w:szCs w:val="26"/>
                <w:lang w:val="pl-PL"/>
              </w:rPr>
              <w:t xml:space="preserve"> </w:t>
            </w:r>
            <w:r w:rsidRPr="00EB16AB">
              <w:rPr>
                <w:rFonts w:eastAsia="Calibri" w:cstheme="minorHAnsi"/>
                <w:b/>
                <w:color w:val="003399"/>
                <w:sz w:val="26"/>
                <w:szCs w:val="26"/>
                <w:lang w:val="pl-PL"/>
              </w:rPr>
              <w:t>DR</w:t>
            </w:r>
            <w:r w:rsidRPr="00EB16AB">
              <w:rPr>
                <w:rFonts w:eastAsia="Calibri" w:cstheme="minorHAnsi"/>
                <w:b/>
                <w:color w:val="003399"/>
                <w:spacing w:val="1"/>
                <w:sz w:val="26"/>
                <w:szCs w:val="26"/>
                <w:lang w:val="pl-PL"/>
              </w:rPr>
              <w:t>U</w:t>
            </w:r>
            <w:r w:rsidRPr="00EB16AB">
              <w:rPr>
                <w:rFonts w:eastAsia="Calibri" w:cstheme="minorHAnsi"/>
                <w:b/>
                <w:color w:val="003399"/>
                <w:sz w:val="26"/>
                <w:szCs w:val="26"/>
                <w:lang w:val="pl-PL"/>
              </w:rPr>
              <w:t>HY</w:t>
            </w:r>
            <w:r w:rsidRPr="00EB16AB">
              <w:rPr>
                <w:rFonts w:eastAsia="Calibri" w:cstheme="minorHAnsi"/>
                <w:b/>
                <w:color w:val="003399"/>
                <w:spacing w:val="-8"/>
                <w:sz w:val="26"/>
                <w:szCs w:val="26"/>
                <w:lang w:val="pl-PL"/>
              </w:rPr>
              <w:t xml:space="preserve"> </w:t>
            </w:r>
            <w:r w:rsidRPr="00EB16AB">
              <w:rPr>
                <w:rFonts w:eastAsia="Calibri" w:cstheme="minorHAnsi"/>
                <w:b/>
                <w:color w:val="003399"/>
                <w:sz w:val="26"/>
                <w:szCs w:val="26"/>
                <w:lang w:val="pl-PL"/>
              </w:rPr>
              <w:t>V</w:t>
            </w:r>
            <w:r w:rsidRPr="00EB16AB">
              <w:rPr>
                <w:rFonts w:eastAsia="Calibri" w:cstheme="minorHAnsi"/>
                <w:b/>
                <w:color w:val="003399"/>
                <w:spacing w:val="2"/>
                <w:sz w:val="26"/>
                <w:szCs w:val="26"/>
                <w:lang w:val="pl-PL"/>
              </w:rPr>
              <w:t>Ý</w:t>
            </w:r>
            <w:r w:rsidRPr="00EB16AB">
              <w:rPr>
                <w:rFonts w:eastAsia="Calibri" w:cstheme="minorHAnsi"/>
                <w:b/>
                <w:color w:val="003399"/>
                <w:sz w:val="26"/>
                <w:szCs w:val="26"/>
                <w:lang w:val="pl-PL"/>
              </w:rPr>
              <w:t>D</w:t>
            </w:r>
            <w:r w:rsidRPr="00EB16AB">
              <w:rPr>
                <w:rFonts w:eastAsia="Calibri" w:cstheme="minorHAnsi"/>
                <w:b/>
                <w:color w:val="003399"/>
                <w:spacing w:val="-1"/>
                <w:sz w:val="26"/>
                <w:szCs w:val="26"/>
                <w:lang w:val="pl-PL"/>
              </w:rPr>
              <w:t>A</w:t>
            </w:r>
            <w:r w:rsidRPr="00EB16AB">
              <w:rPr>
                <w:rFonts w:eastAsia="Calibri" w:cstheme="minorHAnsi"/>
                <w:b/>
                <w:color w:val="003399"/>
                <w:sz w:val="26"/>
                <w:szCs w:val="26"/>
                <w:lang w:val="pl-PL"/>
              </w:rPr>
              <w:t>JŮ</w:t>
            </w:r>
          </w:p>
          <w:p w14:paraId="6B27FA51" w14:textId="77777777" w:rsidR="00AA7F61" w:rsidRPr="00475B23" w:rsidRDefault="00AA7F61" w:rsidP="006D1A1B">
            <w:pPr>
              <w:tabs>
                <w:tab w:val="left" w:pos="2962"/>
              </w:tabs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475B23">
              <w:rPr>
                <w:rFonts w:cstheme="minorHAnsi"/>
                <w:sz w:val="20"/>
                <w:lang w:val="pl-PL"/>
              </w:rPr>
              <w:t xml:space="preserve">V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této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kapitole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jsou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popsány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výdaje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které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jsou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specifické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s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ohledem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jejich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vznik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či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dokladování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.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Jedná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o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výdaje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které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mohou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objevovat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v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jedné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nebo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více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kategoriích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výdajů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>.</w:t>
            </w:r>
          </w:p>
          <w:p w14:paraId="52A3E8F9" w14:textId="77777777" w:rsidR="0018738D" w:rsidRPr="00475B23" w:rsidRDefault="0018738D" w:rsidP="006D1A1B">
            <w:pPr>
              <w:tabs>
                <w:tab w:val="left" w:pos="2962"/>
              </w:tabs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77BAE511" w14:textId="752D8181" w:rsidR="00AA7F61" w:rsidRPr="00475B23" w:rsidRDefault="00F466D1" w:rsidP="006D1A1B">
            <w:pPr>
              <w:spacing w:line="276" w:lineRule="auto"/>
              <w:ind w:left="340"/>
              <w:rPr>
                <w:rFonts w:eastAsia="Calibri" w:cstheme="minorHAnsi"/>
                <w:szCs w:val="18"/>
                <w:lang w:val="pl-PL"/>
              </w:rPr>
            </w:pPr>
            <w:r w:rsidRPr="00475B23">
              <w:rPr>
                <w:rFonts w:eastAsia="Calibri" w:cstheme="minorHAnsi"/>
                <w:b/>
                <w:color w:val="0F4AB7"/>
                <w:szCs w:val="18"/>
                <w:lang w:val="pl-PL"/>
              </w:rPr>
              <w:t>O</w:t>
            </w:r>
            <w:r w:rsidRPr="00475B23">
              <w:rPr>
                <w:rFonts w:eastAsia="Calibri" w:cstheme="minorHAnsi"/>
                <w:b/>
                <w:color w:val="0F4AB7"/>
                <w:spacing w:val="-1"/>
                <w:szCs w:val="18"/>
                <w:lang w:val="pl-PL"/>
              </w:rPr>
              <w:t>dpi</w:t>
            </w:r>
            <w:r w:rsidRPr="00475B23">
              <w:rPr>
                <w:rFonts w:eastAsia="Calibri" w:cstheme="minorHAnsi"/>
                <w:b/>
                <w:color w:val="0F4AB7"/>
                <w:szCs w:val="18"/>
                <w:lang w:val="pl-PL"/>
              </w:rPr>
              <w:t>sy</w:t>
            </w:r>
          </w:p>
          <w:p w14:paraId="1558DC49" w14:textId="77777777" w:rsidR="00AA7F61" w:rsidRPr="00475B23" w:rsidRDefault="00F466D1" w:rsidP="006D1A1B">
            <w:pPr>
              <w:tabs>
                <w:tab w:val="left" w:pos="2962"/>
              </w:tabs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475B23">
              <w:rPr>
                <w:rFonts w:cstheme="minorHAnsi"/>
                <w:sz w:val="20"/>
                <w:lang w:val="pl-PL"/>
              </w:rPr>
              <w:t xml:space="preserve">Odpisy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dlouhodobého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hmotného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(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vybavení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nemovitostí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)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nebo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nehmotného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majetku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používaného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pro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účely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projektu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jsou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způsobilým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výdajem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za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dobu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využívání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tohoto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majetku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realizaci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projektu, a to za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předpokladu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,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že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nákup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takového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majetku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součástí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způsobilých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výdajů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na projekt.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Majetek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zároveň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nesmí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být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pořízen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ani z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veřejných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zdrojů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v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rámci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jiných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programů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, aby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byly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jeho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odpisy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způsobilé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. K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pořízení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lastRenderedPageBreak/>
              <w:t>takového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majetku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může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dojít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před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začátkem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fyzické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realizace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projektu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nebo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i v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průběhu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jeho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realizace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.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Způsobilé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jsou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daňové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odpisy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vypočtené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ze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způsobilé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vstupní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ceny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majetku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za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dobu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</w:t>
            </w:r>
            <w:proofErr w:type="spellStart"/>
            <w:r w:rsidRPr="00475B23">
              <w:rPr>
                <w:rFonts w:cstheme="minorHAnsi"/>
                <w:sz w:val="20"/>
                <w:lang w:val="pl-PL"/>
              </w:rPr>
              <w:t>využití</w:t>
            </w:r>
            <w:proofErr w:type="spellEnd"/>
            <w:r w:rsidRPr="00475B23">
              <w:rPr>
                <w:rFonts w:cstheme="minorHAnsi"/>
                <w:sz w:val="20"/>
                <w:lang w:val="pl-PL"/>
              </w:rPr>
              <w:t xml:space="preserve"> pro projekt.</w:t>
            </w:r>
          </w:p>
          <w:p w14:paraId="0D079E16" w14:textId="77777777" w:rsidR="00893D74" w:rsidRPr="00475B23" w:rsidRDefault="00893D74" w:rsidP="006D1A1B">
            <w:pPr>
              <w:tabs>
                <w:tab w:val="left" w:pos="2962"/>
              </w:tabs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603B3B6B" w14:textId="77777777" w:rsidR="00153482" w:rsidRPr="00475B23" w:rsidRDefault="00153482" w:rsidP="006D1A1B">
            <w:pPr>
              <w:tabs>
                <w:tab w:val="left" w:pos="2962"/>
              </w:tabs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76E0D38F" w14:textId="77777777" w:rsidR="00503DCA" w:rsidRPr="00475B23" w:rsidRDefault="00503DCA" w:rsidP="006D1A1B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</w:p>
          <w:p w14:paraId="2ACEDEF1" w14:textId="5D4B9F1D" w:rsidR="003227FD" w:rsidRPr="00475B23" w:rsidRDefault="00547CDD" w:rsidP="006D1A1B">
            <w:pPr>
              <w:spacing w:line="276" w:lineRule="auto"/>
              <w:ind w:left="340"/>
              <w:rPr>
                <w:rFonts w:eastAsia="Calibri" w:cstheme="minorHAnsi"/>
                <w:color w:val="003399"/>
                <w:szCs w:val="18"/>
                <w:lang w:val="pl-PL"/>
              </w:rPr>
            </w:pPr>
            <w:r w:rsidRPr="00475B23">
              <w:rPr>
                <w:rFonts w:eastAsia="Calibri" w:cstheme="minorHAnsi"/>
                <w:b/>
                <w:color w:val="003399"/>
                <w:spacing w:val="-1"/>
                <w:szCs w:val="18"/>
                <w:lang w:val="pl-PL"/>
              </w:rPr>
              <w:t>D</w:t>
            </w:r>
            <w:r w:rsidRPr="00475B23">
              <w:rPr>
                <w:rFonts w:eastAsia="Calibri" w:cstheme="minorHAnsi"/>
                <w:b/>
                <w:color w:val="003399"/>
                <w:szCs w:val="18"/>
                <w:lang w:val="pl-PL"/>
              </w:rPr>
              <w:t>PH</w:t>
            </w:r>
          </w:p>
          <w:p w14:paraId="231A1D95" w14:textId="3BEDAA4E" w:rsidR="003227FD" w:rsidRPr="00475B23" w:rsidRDefault="00547CDD" w:rsidP="006D1A1B">
            <w:pPr>
              <w:spacing w:line="276" w:lineRule="auto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Způso</w:t>
            </w:r>
            <w:r w:rsidRPr="00475B23">
              <w:rPr>
                <w:rFonts w:eastAsia="Arial" w:cstheme="minorHAnsi"/>
                <w:b/>
                <w:spacing w:val="-2"/>
                <w:sz w:val="20"/>
                <w:szCs w:val="16"/>
                <w:lang w:val="pl-PL"/>
              </w:rPr>
              <w:t>b</w:t>
            </w:r>
            <w:r w:rsidRPr="00475B23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>i</w:t>
            </w:r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l</w:t>
            </w:r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ost</w:t>
            </w:r>
            <w:proofErr w:type="spellEnd"/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 xml:space="preserve"> </w:t>
            </w:r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D</w:t>
            </w:r>
            <w:r w:rsidRPr="00475B23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>P</w:t>
            </w:r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 xml:space="preserve">H </w:t>
            </w:r>
            <w:proofErr w:type="spellStart"/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českýc</w:t>
            </w:r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h</w:t>
            </w:r>
            <w:proofErr w:type="spellEnd"/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pa</w:t>
            </w:r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rt</w:t>
            </w:r>
            <w:r w:rsidRPr="00475B23">
              <w:rPr>
                <w:rFonts w:eastAsia="Arial" w:cstheme="minorHAnsi"/>
                <w:b/>
                <w:spacing w:val="-2"/>
                <w:sz w:val="20"/>
                <w:szCs w:val="16"/>
                <w:lang w:val="pl-PL"/>
              </w:rPr>
              <w:t>n</w:t>
            </w:r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e</w:t>
            </w:r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rů</w:t>
            </w:r>
            <w:proofErr w:type="spellEnd"/>
          </w:p>
          <w:p w14:paraId="061A89E6" w14:textId="3035C106" w:rsidR="008C093A" w:rsidRPr="00B63C46" w:rsidRDefault="00547CDD" w:rsidP="005223B4">
            <w:pPr>
              <w:jc w:val="both"/>
              <w:rPr>
                <w:rFonts w:cs="Arial"/>
              </w:rPr>
            </w:pP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V</w:t>
            </w:r>
            <w:r w:rsidRPr="00475B23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475B23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h</w:t>
            </w:r>
            <w:proofErr w:type="spellEnd"/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 xml:space="preserve">, </w:t>
            </w:r>
            <w:proofErr w:type="spellStart"/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j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ji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475B23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h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ž</w:t>
            </w:r>
            <w:proofErr w:type="spellEnd"/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475B23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l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475B23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nák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475B23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475B23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nepře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ahu</w:t>
            </w:r>
            <w:r w:rsidRPr="00475B23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j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475B23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20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0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00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0</w:t>
            </w:r>
            <w:r w:rsidRPr="00475B23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E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UR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, je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475B23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P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 xml:space="preserve">H </w:t>
            </w:r>
            <w:proofErr w:type="spellStart"/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lně</w:t>
            </w:r>
            <w:proofErr w:type="spellEnd"/>
            <w:r w:rsidRPr="00475B23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pů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ob</w:t>
            </w:r>
            <w:r w:rsidRPr="00475B23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lá</w:t>
            </w:r>
            <w:proofErr w:type="spellEnd"/>
            <w:r w:rsidR="008C093A" w:rsidRPr="00742D26">
              <w:rPr>
                <w:rFonts w:cs="Arial"/>
              </w:rPr>
              <w:t xml:space="preserve"> v případě, že projekty nejsou realizovány </w:t>
            </w:r>
            <w:r w:rsidR="008C093A" w:rsidRPr="005223B4">
              <w:rPr>
                <w:rFonts w:cs="Arial"/>
              </w:rPr>
              <w:t>v režimu veřejné podpory</w:t>
            </w:r>
            <w:r w:rsidR="008C093A" w:rsidRPr="00742D26">
              <w:rPr>
                <w:rFonts w:cs="Arial"/>
              </w:rPr>
              <w:t>. Jsou-li tyto projekty realizovány v režimu veřejné podpory, je DPH způsobilá pouze, pokud vnitrostátní právní předpisy o DPH neumožňují její navratitelnost.</w:t>
            </w:r>
          </w:p>
          <w:p w14:paraId="7615039B" w14:textId="05298D0E" w:rsidR="00547CDD" w:rsidRPr="00475B23" w:rsidRDefault="00547CDD" w:rsidP="006D1A1B">
            <w:pPr>
              <w:spacing w:line="276" w:lineRule="auto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</w:p>
          <w:p w14:paraId="1F3855DC" w14:textId="77777777" w:rsidR="00547CDD" w:rsidRPr="00475B23" w:rsidRDefault="00547CDD" w:rsidP="006D1A1B">
            <w:pPr>
              <w:spacing w:line="276" w:lineRule="auto"/>
              <w:rPr>
                <w:rFonts w:eastAsia="Times New Roman" w:cstheme="minorHAnsi"/>
                <w:sz w:val="18"/>
                <w:szCs w:val="15"/>
                <w:lang w:val="pl-PL"/>
              </w:rPr>
            </w:pPr>
          </w:p>
          <w:p w14:paraId="48EE2142" w14:textId="73DD2D5A" w:rsidR="00547CDD" w:rsidRPr="00475B23" w:rsidRDefault="00547CDD" w:rsidP="006D1A1B">
            <w:pPr>
              <w:spacing w:line="276" w:lineRule="auto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  <w:proofErr w:type="spellStart"/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Způso</w:t>
            </w:r>
            <w:r w:rsidRPr="00475B23">
              <w:rPr>
                <w:rFonts w:eastAsia="Arial" w:cstheme="minorHAnsi"/>
                <w:b/>
                <w:spacing w:val="-2"/>
                <w:sz w:val="20"/>
                <w:szCs w:val="16"/>
                <w:lang w:val="pl-PL"/>
              </w:rPr>
              <w:t>b</w:t>
            </w:r>
            <w:r w:rsidRPr="00475B23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>i</w:t>
            </w:r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l</w:t>
            </w:r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ost</w:t>
            </w:r>
            <w:proofErr w:type="spellEnd"/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 xml:space="preserve"> </w:t>
            </w:r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D</w:t>
            </w:r>
            <w:r w:rsidRPr="00475B23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>P</w:t>
            </w:r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H</w:t>
            </w:r>
            <w:r w:rsidRPr="00475B23">
              <w:rPr>
                <w:rFonts w:eastAsia="Arial" w:cstheme="minorHAnsi"/>
                <w:b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po</w:t>
            </w:r>
            <w:r w:rsidRPr="00475B23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>l</w:t>
            </w:r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skýc</w:t>
            </w:r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h</w:t>
            </w:r>
            <w:proofErr w:type="spellEnd"/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pa</w:t>
            </w:r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r</w:t>
            </w:r>
            <w:r w:rsidRPr="00475B23">
              <w:rPr>
                <w:rFonts w:eastAsia="Arial" w:cstheme="minorHAnsi"/>
                <w:b/>
                <w:spacing w:val="-3"/>
                <w:sz w:val="20"/>
                <w:szCs w:val="16"/>
                <w:lang w:val="pl-PL"/>
              </w:rPr>
              <w:t>t</w:t>
            </w:r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ne</w:t>
            </w:r>
            <w:r w:rsidRPr="00475B23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r</w:t>
            </w:r>
            <w:r w:rsidRPr="00475B23">
              <w:rPr>
                <w:rFonts w:eastAsia="Arial" w:cstheme="minorHAnsi"/>
                <w:b/>
                <w:sz w:val="20"/>
                <w:szCs w:val="16"/>
                <w:lang w:val="pl-PL"/>
              </w:rPr>
              <w:t>ů</w:t>
            </w:r>
            <w:proofErr w:type="spellEnd"/>
          </w:p>
          <w:p w14:paraId="727EC0CF" w14:textId="6093366A" w:rsidR="00547CDD" w:rsidRPr="00475B23" w:rsidRDefault="00547CDD" w:rsidP="006D1A1B">
            <w:pPr>
              <w:spacing w:line="276" w:lineRule="auto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P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H je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</w:t>
            </w:r>
            <w:r w:rsidRPr="00475B23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l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pří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475B23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m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475B23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pů</w:t>
            </w:r>
            <w:r w:rsidRPr="00475B23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475B23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475B23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</w:t>
            </w:r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ilá</w:t>
            </w:r>
            <w:proofErr w:type="spellEnd"/>
            <w:r w:rsidRPr="00475B23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</w:p>
          <w:p w14:paraId="6F13EDD7" w14:textId="77777777" w:rsidR="00893D74" w:rsidRPr="00475B23" w:rsidRDefault="00893D74" w:rsidP="006D1A1B">
            <w:pPr>
              <w:tabs>
                <w:tab w:val="left" w:pos="2962"/>
              </w:tabs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6FBEFD84" w14:textId="76E97EA8" w:rsidR="00C21689" w:rsidRPr="00475B23" w:rsidRDefault="00C21689" w:rsidP="006D1A1B">
            <w:pPr>
              <w:spacing w:line="276" w:lineRule="auto"/>
              <w:ind w:left="340"/>
              <w:rPr>
                <w:rFonts w:eastAsia="Calibri" w:cstheme="minorHAnsi"/>
                <w:b/>
                <w:color w:val="003399"/>
                <w:szCs w:val="18"/>
                <w:lang w:val="pl-PL"/>
              </w:rPr>
            </w:pPr>
            <w:proofErr w:type="spellStart"/>
            <w:r w:rsidRPr="00475B23">
              <w:rPr>
                <w:rFonts w:eastAsia="Calibri" w:cstheme="minorHAnsi"/>
                <w:b/>
                <w:color w:val="003399"/>
                <w:spacing w:val="-1"/>
                <w:szCs w:val="18"/>
                <w:lang w:val="pl-PL"/>
              </w:rPr>
              <w:t>N</w:t>
            </w:r>
            <w:r w:rsidRPr="00475B23">
              <w:rPr>
                <w:rFonts w:eastAsia="Calibri" w:cstheme="minorHAnsi"/>
                <w:b/>
                <w:color w:val="003399"/>
                <w:spacing w:val="1"/>
                <w:szCs w:val="18"/>
                <w:lang w:val="pl-PL"/>
              </w:rPr>
              <w:t>e</w:t>
            </w:r>
            <w:r w:rsidRPr="00475B23">
              <w:rPr>
                <w:rFonts w:eastAsia="Calibri" w:cstheme="minorHAnsi"/>
                <w:b/>
                <w:color w:val="003399"/>
                <w:szCs w:val="18"/>
                <w:lang w:val="pl-PL"/>
              </w:rPr>
              <w:t>zp</w:t>
            </w:r>
            <w:r w:rsidRPr="00475B23">
              <w:rPr>
                <w:rFonts w:eastAsia="Calibri" w:cstheme="minorHAnsi"/>
                <w:b/>
                <w:color w:val="003399"/>
                <w:spacing w:val="-1"/>
                <w:szCs w:val="18"/>
                <w:lang w:val="pl-PL"/>
              </w:rPr>
              <w:t>ů</w:t>
            </w:r>
            <w:r w:rsidRPr="00475B23">
              <w:rPr>
                <w:rFonts w:eastAsia="Calibri" w:cstheme="minorHAnsi"/>
                <w:b/>
                <w:color w:val="003399"/>
                <w:szCs w:val="18"/>
                <w:lang w:val="pl-PL"/>
              </w:rPr>
              <w:t>s</w:t>
            </w:r>
            <w:r w:rsidRPr="00475B23">
              <w:rPr>
                <w:rFonts w:eastAsia="Calibri" w:cstheme="minorHAnsi"/>
                <w:b/>
                <w:color w:val="003399"/>
                <w:spacing w:val="-1"/>
                <w:szCs w:val="18"/>
                <w:lang w:val="pl-PL"/>
              </w:rPr>
              <w:t>ob</w:t>
            </w:r>
            <w:r w:rsidRPr="00475B23">
              <w:rPr>
                <w:rFonts w:eastAsia="Calibri" w:cstheme="minorHAnsi"/>
                <w:b/>
                <w:color w:val="003399"/>
                <w:spacing w:val="1"/>
                <w:szCs w:val="18"/>
                <w:lang w:val="pl-PL"/>
              </w:rPr>
              <w:t>i</w:t>
            </w:r>
            <w:r w:rsidRPr="00475B23">
              <w:rPr>
                <w:rFonts w:eastAsia="Calibri" w:cstheme="minorHAnsi"/>
                <w:b/>
                <w:color w:val="003399"/>
                <w:spacing w:val="-1"/>
                <w:szCs w:val="18"/>
                <w:lang w:val="pl-PL"/>
              </w:rPr>
              <w:t>l</w:t>
            </w:r>
            <w:r w:rsidRPr="00475B23">
              <w:rPr>
                <w:rFonts w:eastAsia="Calibri" w:cstheme="minorHAnsi"/>
                <w:b/>
                <w:color w:val="003399"/>
                <w:szCs w:val="18"/>
                <w:lang w:val="pl-PL"/>
              </w:rPr>
              <w:t>é</w:t>
            </w:r>
            <w:proofErr w:type="spellEnd"/>
            <w:r w:rsidRPr="00475B23">
              <w:rPr>
                <w:rFonts w:eastAsia="Calibri" w:cstheme="minorHAnsi"/>
                <w:b/>
                <w:color w:val="003399"/>
                <w:spacing w:val="1"/>
                <w:szCs w:val="18"/>
                <w:lang w:val="pl-PL"/>
              </w:rPr>
              <w:t xml:space="preserve"> </w:t>
            </w:r>
            <w:proofErr w:type="spellStart"/>
            <w:r w:rsidRPr="00475B23">
              <w:rPr>
                <w:rFonts w:eastAsia="Calibri" w:cstheme="minorHAnsi"/>
                <w:b/>
                <w:color w:val="003399"/>
                <w:spacing w:val="1"/>
                <w:szCs w:val="18"/>
                <w:lang w:val="pl-PL"/>
              </w:rPr>
              <w:t>vý</w:t>
            </w:r>
            <w:r w:rsidRPr="00475B23">
              <w:rPr>
                <w:rFonts w:eastAsia="Calibri" w:cstheme="minorHAnsi"/>
                <w:b/>
                <w:color w:val="003399"/>
                <w:spacing w:val="-1"/>
                <w:szCs w:val="18"/>
                <w:lang w:val="pl-PL"/>
              </w:rPr>
              <w:t>d</w:t>
            </w:r>
            <w:r w:rsidRPr="00475B23">
              <w:rPr>
                <w:rFonts w:eastAsia="Calibri" w:cstheme="minorHAnsi"/>
                <w:b/>
                <w:color w:val="003399"/>
                <w:szCs w:val="18"/>
                <w:lang w:val="pl-PL"/>
              </w:rPr>
              <w:t>aje</w:t>
            </w:r>
            <w:proofErr w:type="spellEnd"/>
          </w:p>
          <w:p w14:paraId="0D10A7CB" w14:textId="2CE62594" w:rsidR="00C21689" w:rsidRPr="00475B23" w:rsidRDefault="00C21689" w:rsidP="006D1A1B">
            <w:pPr>
              <w:spacing w:line="276" w:lineRule="auto"/>
              <w:jc w:val="both"/>
              <w:rPr>
                <w:rFonts w:eastAsia="Arial" w:cstheme="minorHAnsi"/>
                <w:sz w:val="20"/>
                <w:szCs w:val="20"/>
                <w:lang w:val="pl-PL"/>
              </w:rPr>
            </w:pPr>
            <w:proofErr w:type="spellStart"/>
            <w:r w:rsidRPr="00475B23">
              <w:rPr>
                <w:rFonts w:eastAsia="Arial" w:cstheme="minorHAnsi"/>
                <w:sz w:val="20"/>
                <w:szCs w:val="20"/>
                <w:lang w:val="pl-PL"/>
              </w:rPr>
              <w:t>Me</w:t>
            </w:r>
            <w:r w:rsidRPr="00475B23">
              <w:rPr>
                <w:rFonts w:eastAsia="Arial" w:cstheme="minorHAnsi"/>
                <w:spacing w:val="1"/>
                <w:sz w:val="20"/>
                <w:szCs w:val="20"/>
                <w:lang w:val="pl-PL"/>
              </w:rPr>
              <w:t>z</w:t>
            </w:r>
            <w:r w:rsidRPr="00475B23">
              <w:rPr>
                <w:rFonts w:eastAsia="Arial" w:cstheme="minorHAnsi"/>
                <w:sz w:val="20"/>
                <w:szCs w:val="20"/>
                <w:lang w:val="pl-PL"/>
              </w:rPr>
              <w:t>i</w:t>
            </w:r>
            <w:proofErr w:type="spellEnd"/>
            <w:r w:rsidRPr="00475B23">
              <w:rPr>
                <w:rFonts w:eastAsia="Arial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spacing w:val="-1"/>
                <w:sz w:val="20"/>
                <w:szCs w:val="20"/>
                <w:lang w:val="pl-PL"/>
              </w:rPr>
              <w:t>ne</w:t>
            </w:r>
            <w:r w:rsidRPr="00475B23">
              <w:rPr>
                <w:rFonts w:eastAsia="Arial" w:cstheme="minorHAnsi"/>
                <w:spacing w:val="1"/>
                <w:sz w:val="20"/>
                <w:szCs w:val="20"/>
                <w:lang w:val="pl-PL"/>
              </w:rPr>
              <w:t>z</w:t>
            </w:r>
            <w:r w:rsidRPr="00475B23">
              <w:rPr>
                <w:rFonts w:eastAsia="Arial" w:cstheme="minorHAnsi"/>
                <w:spacing w:val="-1"/>
                <w:sz w:val="20"/>
                <w:szCs w:val="20"/>
                <w:lang w:val="pl-PL"/>
              </w:rPr>
              <w:t>p</w:t>
            </w:r>
            <w:r w:rsidRPr="00475B23">
              <w:rPr>
                <w:rFonts w:eastAsia="Arial" w:cstheme="minorHAnsi"/>
                <w:spacing w:val="-3"/>
                <w:sz w:val="20"/>
                <w:szCs w:val="20"/>
                <w:lang w:val="pl-PL"/>
              </w:rPr>
              <w:t>ů</w:t>
            </w:r>
            <w:r w:rsidRPr="00475B23">
              <w:rPr>
                <w:rFonts w:eastAsia="Arial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eastAsia="Arial" w:cstheme="minorHAnsi"/>
                <w:spacing w:val="-1"/>
                <w:sz w:val="20"/>
                <w:szCs w:val="20"/>
                <w:lang w:val="pl-PL"/>
              </w:rPr>
              <w:t>ob</w:t>
            </w:r>
            <w:r w:rsidRPr="00475B23">
              <w:rPr>
                <w:rFonts w:eastAsia="Arial" w:cstheme="minorHAnsi"/>
                <w:sz w:val="20"/>
                <w:szCs w:val="20"/>
                <w:lang w:val="pl-PL"/>
              </w:rPr>
              <w:t>il</w:t>
            </w:r>
            <w:r w:rsidRPr="00475B23">
              <w:rPr>
                <w:rFonts w:eastAsia="Arial" w:cstheme="minorHAnsi"/>
                <w:spacing w:val="-1"/>
                <w:sz w:val="20"/>
                <w:szCs w:val="20"/>
                <w:lang w:val="pl-PL"/>
              </w:rPr>
              <w:t>v</w:t>
            </w:r>
            <w:r w:rsidRPr="00475B23">
              <w:rPr>
                <w:rFonts w:eastAsia="Arial" w:cstheme="minorHAnsi"/>
                <w:spacing w:val="1"/>
                <w:sz w:val="20"/>
                <w:szCs w:val="20"/>
                <w:lang w:val="pl-PL"/>
              </w:rPr>
              <w:t>ý</w:t>
            </w:r>
            <w:r w:rsidRPr="00475B23">
              <w:rPr>
                <w:rFonts w:eastAsia="Arial" w:cstheme="minorHAnsi"/>
                <w:spacing w:val="-1"/>
                <w:sz w:val="20"/>
                <w:szCs w:val="20"/>
                <w:lang w:val="pl-PL"/>
              </w:rPr>
              <w:t>da</w:t>
            </w:r>
            <w:r w:rsidRPr="00475B23">
              <w:rPr>
                <w:rFonts w:eastAsia="Arial" w:cstheme="minorHAnsi"/>
                <w:sz w:val="20"/>
                <w:szCs w:val="20"/>
                <w:lang w:val="pl-PL"/>
              </w:rPr>
              <w:t>je</w:t>
            </w:r>
            <w:proofErr w:type="spellEnd"/>
            <w:r w:rsidRPr="00475B23">
              <w:rPr>
                <w:rFonts w:eastAsia="Arial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eastAsia="Arial" w:cstheme="minorHAnsi"/>
                <w:spacing w:val="-1"/>
                <w:sz w:val="20"/>
                <w:szCs w:val="20"/>
                <w:lang w:val="pl-PL"/>
              </w:rPr>
              <w:t>pa</w:t>
            </w:r>
            <w:r w:rsidRPr="00475B23">
              <w:rPr>
                <w:rFonts w:eastAsia="Arial" w:cstheme="minorHAnsi"/>
                <w:spacing w:val="1"/>
                <w:sz w:val="20"/>
                <w:szCs w:val="20"/>
                <w:lang w:val="pl-PL"/>
              </w:rPr>
              <w:t>t</w:t>
            </w:r>
            <w:r w:rsidRPr="00475B23">
              <w:rPr>
                <w:rFonts w:eastAsia="Arial" w:cstheme="minorHAnsi"/>
                <w:spacing w:val="-3"/>
                <w:sz w:val="20"/>
                <w:szCs w:val="20"/>
                <w:lang w:val="pl-PL"/>
              </w:rPr>
              <w:t>ř</w:t>
            </w:r>
            <w:r w:rsidRPr="00475B23">
              <w:rPr>
                <w:rFonts w:eastAsia="Arial" w:cstheme="minorHAnsi"/>
                <w:spacing w:val="1"/>
                <w:sz w:val="20"/>
                <w:szCs w:val="20"/>
                <w:lang w:val="pl-PL"/>
              </w:rPr>
              <w:t>í</w:t>
            </w:r>
            <w:proofErr w:type="spellEnd"/>
            <w:r w:rsidRPr="00475B23">
              <w:rPr>
                <w:rFonts w:eastAsia="Arial" w:cstheme="minorHAnsi"/>
                <w:sz w:val="20"/>
                <w:szCs w:val="20"/>
                <w:lang w:val="pl-PL"/>
              </w:rPr>
              <w:t>:</w:t>
            </w:r>
          </w:p>
          <w:p w14:paraId="46299BD1" w14:textId="246FCB9E" w:rsidR="00C21689" w:rsidRPr="00475B23" w:rsidRDefault="00C21689" w:rsidP="006D1A1B">
            <w:pPr>
              <w:pStyle w:val="Akapitzlist"/>
              <w:numPr>
                <w:ilvl w:val="0"/>
                <w:numId w:val="31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ná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la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d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y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o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u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v</w:t>
            </w:r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>i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e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j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í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c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í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s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o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l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í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ání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m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>m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ěnn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ýc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h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u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r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ů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(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u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r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o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v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é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ro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d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í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l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y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)</w:t>
            </w:r>
          </w:p>
          <w:p w14:paraId="7C6C5A77" w14:textId="07CB7C64" w:rsidR="00C21689" w:rsidRPr="00475B23" w:rsidRDefault="00C21689" w:rsidP="006D1A1B">
            <w:pPr>
              <w:pStyle w:val="Akapitzlist"/>
              <w:numPr>
                <w:ilvl w:val="0"/>
                <w:numId w:val="31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úro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y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z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d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lu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ž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ý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c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h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č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ás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e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k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(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ú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v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ěrů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p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ů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j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č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e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k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apod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.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)</w:t>
            </w:r>
          </w:p>
          <w:p w14:paraId="5E7C1EC2" w14:textId="6FE32438" w:rsidR="00C21689" w:rsidRPr="00475B23" w:rsidRDefault="00C21689" w:rsidP="006D1A1B">
            <w:pPr>
              <w:pStyle w:val="Akapitzlist"/>
              <w:numPr>
                <w:ilvl w:val="0"/>
                <w:numId w:val="31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po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ut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y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f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in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a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č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í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a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kc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e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a</w:t>
            </w:r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vý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da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je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a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prá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v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í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po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r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y</w:t>
            </w:r>
            <w:r w:rsidRPr="00475B23">
              <w:rPr>
                <w:rFonts w:asciiTheme="minorHAnsi" w:eastAsia="Arial" w:hAnsiTheme="minorHAnsi" w:cstheme="minorHAnsi"/>
                <w:spacing w:val="2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a</w:t>
            </w:r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oudn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í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po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r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y</w:t>
            </w:r>
          </w:p>
          <w:p w14:paraId="66205D28" w14:textId="01C4F169" w:rsidR="00C21689" w:rsidRPr="00475B23" w:rsidRDefault="00C21689" w:rsidP="006D1A1B">
            <w:pPr>
              <w:pStyle w:val="Akapitzlist"/>
              <w:numPr>
                <w:ilvl w:val="0"/>
                <w:numId w:val="31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ná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la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d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y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a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dary</w:t>
            </w:r>
          </w:p>
          <w:p w14:paraId="36405239" w14:textId="7B6E06CF" w:rsidR="00C21689" w:rsidRPr="00475B23" w:rsidRDefault="00C21689" w:rsidP="006D1A1B">
            <w:pPr>
              <w:pStyle w:val="Akapitzlist"/>
              <w:numPr>
                <w:ilvl w:val="0"/>
                <w:numId w:val="31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c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en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y v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o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u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ěž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íc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h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jej</w:t>
            </w:r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>i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c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h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ž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hodno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a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pře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ahu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je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5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0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 xml:space="preserve"> E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U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R</w:t>
            </w:r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a</w:t>
            </w:r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u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s</w:t>
            </w:r>
            <w:proofErr w:type="spellEnd"/>
          </w:p>
          <w:p w14:paraId="63422897" w14:textId="52E22871" w:rsidR="00C21689" w:rsidRPr="00475B23" w:rsidRDefault="00C21689" w:rsidP="006D1A1B">
            <w:pPr>
              <w:pStyle w:val="Akapitzlist"/>
              <w:numPr>
                <w:ilvl w:val="0"/>
                <w:numId w:val="31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v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r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o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st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á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í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f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in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an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č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í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ran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a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kc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e</w:t>
            </w:r>
            <w:proofErr w:type="spellEnd"/>
          </w:p>
          <w:p w14:paraId="5D888B54" w14:textId="5CDF0F0C" w:rsidR="00C21689" w:rsidRPr="00EB16AB" w:rsidRDefault="00C21689" w:rsidP="006D1A1B">
            <w:pPr>
              <w:pStyle w:val="Akapitzlist"/>
              <w:numPr>
                <w:ilvl w:val="0"/>
                <w:numId w:val="31"/>
              </w:numPr>
              <w:tabs>
                <w:tab w:val="left" w:pos="820"/>
              </w:tabs>
              <w:spacing w:after="0" w:line="276" w:lineRule="auto"/>
              <w:ind w:right="-27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ná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u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p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ma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er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iál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u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,</w:t>
            </w:r>
            <w:r w:rsidRPr="00475B23">
              <w:rPr>
                <w:rFonts w:asciiTheme="minorHAnsi" w:eastAsia="Arial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l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u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ž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eb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,</w:t>
            </w:r>
            <w:r w:rsidRPr="00475B23">
              <w:rPr>
                <w:rFonts w:asciiTheme="minorHAnsi" w:eastAsia="Arial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náhradní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c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h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d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í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lů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a</w:t>
            </w:r>
            <w:r w:rsidRPr="00475B23">
              <w:rPr>
                <w:rFonts w:asciiTheme="minorHAnsi" w:eastAsia="Arial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úd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r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ž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b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u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n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v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e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st</w:t>
            </w:r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>i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c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poří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ený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c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h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v</w:t>
            </w:r>
            <w:r w:rsidRPr="00475B23">
              <w:rPr>
                <w:rFonts w:asciiTheme="minorHAnsi" w:eastAsia="Arial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rá</w:t>
            </w:r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>m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c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pro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je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k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u</w:t>
            </w:r>
            <w:r w:rsidRPr="00475B23">
              <w:rPr>
                <w:rFonts w:asciiTheme="minorHAnsi" w:eastAsia="Arial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a</w:t>
            </w:r>
            <w:r w:rsidRPr="00475B23">
              <w:rPr>
                <w:rFonts w:asciiTheme="minorHAnsi" w:eastAsia="Arial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posk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yt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o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v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án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í</w:t>
            </w:r>
            <w:proofErr w:type="spellEnd"/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lu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ž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e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b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v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dob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ě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udrž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e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ln</w:t>
            </w:r>
            <w:r w:rsidRPr="00475B23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o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st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</w:t>
            </w:r>
            <w:proofErr w:type="spellEnd"/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 xml:space="preserve"> pro</w:t>
            </w:r>
            <w:r w:rsidRPr="00475B23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je</w:t>
            </w:r>
            <w:r w:rsidRPr="00475B23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kt</w:t>
            </w:r>
            <w:r w:rsidRPr="00475B23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u</w:t>
            </w:r>
            <w:r w:rsidR="00F375C5" w:rsidRPr="00EB16AB">
              <w:rPr>
                <w:rStyle w:val="Odwoanieprzypisudolnego"/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footnoteReference w:id="7"/>
            </w:r>
          </w:p>
          <w:p w14:paraId="3CF08204" w14:textId="056994A6" w:rsidR="008C348B" w:rsidRPr="00EB16AB" w:rsidRDefault="008C348B" w:rsidP="006D1A1B">
            <w:pPr>
              <w:pStyle w:val="Akapitzlist"/>
              <w:numPr>
                <w:ilvl w:val="0"/>
                <w:numId w:val="31"/>
              </w:numPr>
              <w:tabs>
                <w:tab w:val="left" w:pos="820"/>
              </w:tabs>
              <w:spacing w:after="0" w:line="276" w:lineRule="auto"/>
              <w:ind w:right="-27"/>
              <w:rPr>
                <w:rFonts w:asciiTheme="minorHAnsi" w:eastAsia="Arial" w:hAnsiTheme="minorHAnsi" w:cstheme="minorHAnsi"/>
                <w:sz w:val="24"/>
                <w:szCs w:val="20"/>
                <w:lang w:val="pl-PL"/>
              </w:rPr>
            </w:pP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lastRenderedPageBreak/>
              <w:t>a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oho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</w:t>
            </w:r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i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ck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="008C093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á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poje</w:t>
            </w:r>
            <w:proofErr w:type="spellEnd"/>
          </w:p>
          <w:p w14:paraId="4A605B6E" w14:textId="77777777" w:rsidR="008C348B" w:rsidRPr="00EB16AB" w:rsidRDefault="008C348B" w:rsidP="006D1A1B">
            <w:pPr>
              <w:pStyle w:val="Akapitzlist"/>
              <w:numPr>
                <w:ilvl w:val="0"/>
                <w:numId w:val="31"/>
              </w:numPr>
              <w:tabs>
                <w:tab w:val="left" w:pos="820"/>
              </w:tabs>
              <w:spacing w:after="0" w:line="276" w:lineRule="auto"/>
              <w:ind w:right="-27"/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</w:pP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ě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pří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pěvk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7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(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pos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y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nut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9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nep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la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dobr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o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lné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7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á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</w:t>
            </w:r>
            <w:proofErr w:type="spellEnd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EB16AB">
              <w:rPr>
                <w:rFonts w:asciiTheme="minorHAnsi" w:eastAsia="Arial" w:hAnsiTheme="minorHAnsi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st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a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ebníc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8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prac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EB16AB">
              <w:rPr>
                <w:rFonts w:asciiTheme="minorHAnsi" w:eastAsia="Arial" w:hAnsiTheme="minorHAnsi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bož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EB16AB">
              <w:rPr>
                <w:rFonts w:asciiTheme="minorHAnsi" w:eastAsia="Arial" w:hAnsiTheme="minorHAnsi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u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ž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eb</w:t>
            </w:r>
            <w:proofErr w:type="spellEnd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EB16AB">
              <w:rPr>
                <w:rFonts w:asciiTheme="minorHAnsi" w:eastAsia="Arial" w:hAnsiTheme="minorHAnsi" w:cstheme="minorHAnsi"/>
                <w:spacing w:val="7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ů</w:t>
            </w:r>
            <w:proofErr w:type="spellEnd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,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mo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i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os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í</w:t>
            </w:r>
            <w:proofErr w:type="spellEnd"/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,</w:t>
            </w:r>
            <w:r w:rsidRPr="00EB16AB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u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h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ž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b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y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la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o</w:t>
            </w:r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EB16AB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den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</w:t>
            </w:r>
            <w:r w:rsidRPr="00EB16AB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lat</w:t>
            </w:r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ba</w:t>
            </w:r>
            <w:proofErr w:type="spellEnd"/>
            <w:r w:rsidRPr="00EB16AB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)</w:t>
            </w:r>
          </w:p>
          <w:p w14:paraId="61551931" w14:textId="77777777" w:rsidR="00DC4D84" w:rsidRPr="005079BA" w:rsidRDefault="008C348B" w:rsidP="006D1A1B">
            <w:pPr>
              <w:pStyle w:val="Akapitzlist"/>
              <w:numPr>
                <w:ilvl w:val="0"/>
                <w:numId w:val="31"/>
              </w:numPr>
              <w:tabs>
                <w:tab w:val="left" w:pos="820"/>
              </w:tabs>
              <w:spacing w:after="0" w:line="276" w:lineRule="auto"/>
              <w:ind w:right="-27"/>
              <w:rPr>
                <w:rFonts w:asciiTheme="minorHAnsi" w:eastAsia="Arial" w:hAnsiTheme="minorHAnsi" w:cstheme="minorHAnsi"/>
                <w:szCs w:val="16"/>
                <w:lang w:val="pl-PL"/>
              </w:rPr>
            </w:pPr>
            <w:r w:rsidRPr="00E67160">
              <w:rPr>
                <w:rFonts w:asciiTheme="minorHAnsi" w:hAnsiTheme="minorHAnsi" w:cstheme="minorHAnsi"/>
                <w:noProof/>
                <w:sz w:val="20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147068CC" wp14:editId="3771226B">
                      <wp:simplePos x="0" y="0"/>
                      <wp:positionH relativeFrom="page">
                        <wp:posOffset>457200</wp:posOffset>
                      </wp:positionH>
                      <wp:positionV relativeFrom="page">
                        <wp:posOffset>6619240</wp:posOffset>
                      </wp:positionV>
                      <wp:extent cx="1828800" cy="0"/>
                      <wp:effectExtent l="9525" t="8890" r="9525" b="1016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0"/>
                                <a:chOff x="720" y="10424"/>
                                <a:chExt cx="2880" cy="0"/>
                              </a:xfrm>
                            </wpg:grpSpPr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0" y="10424"/>
                                  <a:ext cx="2880" cy="0"/>
                                </a:xfrm>
                                <a:custGeom>
                                  <a:avLst/>
                                  <a:gdLst>
                                    <a:gd name="T0" fmla="+- 0 720 720"/>
                                    <a:gd name="T1" fmla="*/ T0 w 2880"/>
                                    <a:gd name="T2" fmla="+- 0 3600 720"/>
                                    <a:gd name="T3" fmla="*/ T2 w 288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2880">
                                      <a:moveTo>
                                        <a:pt x="0" y="0"/>
                                      </a:moveTo>
                                      <a:lnTo>
                                        <a:pt x="28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584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D13AED" id="Group 2" o:spid="_x0000_s1026" style="position:absolute;margin-left:36pt;margin-top:521.2pt;width:2in;height:0;z-index:-251657216;mso-position-horizontal-relative:page;mso-position-vertical-relative:page" coordorigin="720,10424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">
                      <v:shape id="Freeform 3" o:spid="_x0000_s1027" style="position:absolute;left:720;top:10424;width:2880;height:0;visibility:visible;mso-wrap-style:square;v-text-anchor:top" coordsize="288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" path="m,l2880,e" filled="f" strokeweight=".46pt">
                        <v:path arrowok="t" o:connecttype="custom" o:connectlocs="0,0;288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proofErr w:type="spellStart"/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ná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la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xt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ern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ří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en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je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kt</w:t>
            </w:r>
            <w:r w:rsidRPr="005079BA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u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, </w:t>
            </w:r>
            <w:proofErr w:type="spellStart"/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u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d</w:t>
            </w:r>
            <w:proofErr w:type="spellEnd"/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j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u</w:t>
            </w:r>
            <w:proofErr w:type="spellEnd"/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5079BA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á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la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 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5079BA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</w:t>
            </w:r>
            <w:r w:rsidRPr="005079BA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ě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st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na</w:t>
            </w:r>
            <w:r w:rsidRPr="005079BA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079BA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y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5079BA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a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v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á</w:t>
            </w:r>
            <w:r w:rsidRPr="005079BA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proofErr w:type="spellEnd"/>
            <w:r w:rsidRPr="005079BA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pa</w:t>
            </w:r>
            <w:r w:rsidRPr="005079BA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u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š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á</w:t>
            </w:r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lní</w:t>
            </w:r>
            <w:proofErr w:type="spellEnd"/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5079BA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a</w:t>
            </w:r>
            <w:r w:rsidRPr="005079BA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5079BA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bou</w:t>
            </w:r>
            <w:proofErr w:type="spellEnd"/>
            <w:r w:rsidRPr="005079BA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. </w:t>
            </w:r>
          </w:p>
          <w:p w14:paraId="32D58C62" w14:textId="77777777" w:rsidR="00DC4D84" w:rsidRPr="005079BA" w:rsidRDefault="00DC4D84" w:rsidP="006D1A1B">
            <w:pPr>
              <w:tabs>
                <w:tab w:val="left" w:pos="820"/>
              </w:tabs>
              <w:spacing w:line="276" w:lineRule="auto"/>
              <w:ind w:right="-27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</w:p>
          <w:p w14:paraId="2C417135" w14:textId="18B45541" w:rsidR="00C21689" w:rsidRPr="005079BA" w:rsidRDefault="008C348B" w:rsidP="006D1A1B">
            <w:pPr>
              <w:tabs>
                <w:tab w:val="left" w:pos="820"/>
              </w:tabs>
              <w:spacing w:line="276" w:lineRule="auto"/>
              <w:ind w:right="-27"/>
              <w:jc w:val="both"/>
              <w:rPr>
                <w:rFonts w:eastAsia="Arial" w:cstheme="minorHAnsi"/>
                <w:szCs w:val="16"/>
                <w:lang w:val="pl-PL"/>
              </w:rPr>
            </w:pPr>
            <w:proofErr w:type="spellStart"/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Zp</w:t>
            </w:r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ů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ob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il</w:t>
            </w:r>
            <w:r w:rsidRPr="005079BA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t</w:t>
            </w:r>
            <w:proofErr w:type="spellEnd"/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v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ý</w:t>
            </w:r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da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jů</w:t>
            </w:r>
            <w:proofErr w:type="spellEnd"/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mů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ž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proofErr w:type="spellEnd"/>
            <w:r w:rsidRPr="005079BA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bý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t</w:t>
            </w:r>
            <w:proofErr w:type="spellEnd"/>
            <w:r w:rsidRPr="005079BA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dá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le</w:t>
            </w:r>
            <w:proofErr w:type="spellEnd"/>
            <w:r w:rsidRPr="005079BA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ta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é</w:t>
            </w:r>
            <w:proofErr w:type="spellEnd"/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079BA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en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proofErr w:type="spellEnd"/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v</w:t>
            </w:r>
            <w:r w:rsidRPr="005079BA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</w:t>
            </w:r>
            <w:r w:rsidRPr="005079BA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á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proofErr w:type="spellEnd"/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5079BA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ré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5079BA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íc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proofErr w:type="spellEnd"/>
            <w:r w:rsidRPr="005079BA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v</w:t>
            </w:r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ý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5079BA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v</w:t>
            </w:r>
            <w:proofErr w:type="spellEnd"/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 xml:space="preserve"> k</w:t>
            </w:r>
            <w:r w:rsidRPr="005079BA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předk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lá</w:t>
            </w:r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dán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í</w:t>
            </w:r>
            <w:proofErr w:type="spellEnd"/>
            <w:r w:rsidRPr="005079BA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proofErr w:type="spellStart"/>
            <w:r w:rsidRPr="005079BA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5079BA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5079BA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5079BA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ů</w:t>
            </w:r>
            <w:proofErr w:type="spellEnd"/>
            <w:r w:rsidRPr="005079BA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</w:p>
        </w:tc>
        <w:tc>
          <w:tcPr>
            <w:tcW w:w="7264" w:type="dxa"/>
          </w:tcPr>
          <w:p w14:paraId="3C6B2087" w14:textId="10947383" w:rsidR="00CB106F" w:rsidRPr="005079BA" w:rsidRDefault="00CB106F" w:rsidP="006D1A1B">
            <w:pPr>
              <w:spacing w:line="276" w:lineRule="auto"/>
              <w:rPr>
                <w:rFonts w:cstheme="minorHAnsi"/>
                <w:lang w:val="pl-PL"/>
              </w:rPr>
            </w:pPr>
          </w:p>
          <w:p w14:paraId="12FE342F" w14:textId="77777777" w:rsidR="00EB0311" w:rsidRPr="005079BA" w:rsidRDefault="00EB0311" w:rsidP="006D1A1B">
            <w:pPr>
              <w:spacing w:line="276" w:lineRule="auto"/>
              <w:jc w:val="center"/>
              <w:rPr>
                <w:rFonts w:eastAsiaTheme="majorEastAsia" w:cstheme="minorHAnsi"/>
                <w:b/>
                <w:caps/>
                <w:color w:val="00B050"/>
                <w:sz w:val="28"/>
                <w:szCs w:val="28"/>
                <w:lang w:val="pl-PL"/>
              </w:rPr>
            </w:pPr>
          </w:p>
          <w:p w14:paraId="3D24A732" w14:textId="77777777" w:rsidR="00EB0311" w:rsidRPr="005079BA" w:rsidRDefault="00EB0311" w:rsidP="006D1A1B">
            <w:pPr>
              <w:spacing w:line="276" w:lineRule="auto"/>
              <w:jc w:val="center"/>
              <w:rPr>
                <w:rFonts w:eastAsiaTheme="majorEastAsia" w:cstheme="minorHAnsi"/>
                <w:b/>
                <w:caps/>
                <w:color w:val="00B050"/>
                <w:sz w:val="28"/>
                <w:szCs w:val="28"/>
                <w:lang w:val="pl-PL"/>
              </w:rPr>
            </w:pPr>
          </w:p>
          <w:p w14:paraId="386D2294" w14:textId="77777777" w:rsidR="00EB0311" w:rsidRPr="00CC18F5" w:rsidRDefault="00EB0311" w:rsidP="006D1A1B">
            <w:pPr>
              <w:spacing w:line="276" w:lineRule="auto"/>
              <w:jc w:val="center"/>
              <w:rPr>
                <w:rFonts w:eastAsiaTheme="majorEastAsia" w:cstheme="minorHAnsi"/>
                <w:b/>
                <w:caps/>
                <w:sz w:val="32"/>
                <w:szCs w:val="28"/>
                <w:lang w:val="pl-PL"/>
              </w:rPr>
            </w:pPr>
            <w:r w:rsidRPr="00CC18F5">
              <w:rPr>
                <w:rFonts w:eastAsiaTheme="majorEastAsia" w:cstheme="minorHAnsi"/>
                <w:b/>
                <w:caps/>
                <w:sz w:val="32"/>
                <w:szCs w:val="28"/>
                <w:lang w:val="pl-PL"/>
              </w:rPr>
              <w:t>wydatki kwalifikowalne</w:t>
            </w:r>
          </w:p>
          <w:p w14:paraId="74CBBCF9" w14:textId="77777777" w:rsidR="00DC538B" w:rsidRPr="00CC18F5" w:rsidRDefault="00DC538B" w:rsidP="006D1A1B">
            <w:pPr>
              <w:spacing w:line="276" w:lineRule="auto"/>
              <w:rPr>
                <w:rFonts w:cstheme="minorHAnsi"/>
                <w:sz w:val="32"/>
                <w:szCs w:val="32"/>
                <w:lang w:val="pl-PL"/>
              </w:rPr>
            </w:pPr>
          </w:p>
          <w:p w14:paraId="4DD45BAF" w14:textId="0E3CD1FF" w:rsidR="00EB0311" w:rsidRPr="00CC18F5" w:rsidRDefault="00EB0311" w:rsidP="006D1A1B">
            <w:pPr>
              <w:spacing w:line="276" w:lineRule="auto"/>
              <w:rPr>
                <w:rFonts w:cstheme="minorHAnsi"/>
                <w:sz w:val="32"/>
                <w:szCs w:val="32"/>
                <w:lang w:val="pl-PL"/>
              </w:rPr>
            </w:pPr>
          </w:p>
          <w:p w14:paraId="66CE3332" w14:textId="77777777" w:rsidR="00EB0311" w:rsidRPr="00CC18F5" w:rsidRDefault="00EB0311" w:rsidP="006D1A1B">
            <w:pPr>
              <w:spacing w:line="276" w:lineRule="auto"/>
              <w:rPr>
                <w:rFonts w:cstheme="minorHAnsi"/>
                <w:sz w:val="28"/>
                <w:szCs w:val="32"/>
                <w:lang w:val="pl-PL"/>
              </w:rPr>
            </w:pPr>
          </w:p>
          <w:p w14:paraId="6FA66AAD" w14:textId="77777777" w:rsidR="00CC18F5" w:rsidRPr="008A435A" w:rsidRDefault="00CC18F5" w:rsidP="00CC18F5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8A435A">
              <w:rPr>
                <w:rFonts w:ascii="Times New Roman" w:hAnsi="Times New Roman"/>
                <w:b/>
                <w:sz w:val="36"/>
                <w:szCs w:val="36"/>
              </w:rPr>
              <w:t xml:space="preserve">Funduszu 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Małych Projektów </w:t>
            </w:r>
          </w:p>
          <w:p w14:paraId="5E5760F6" w14:textId="77777777" w:rsidR="00CC18F5" w:rsidRPr="008A435A" w:rsidRDefault="00CC18F5" w:rsidP="00CC18F5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8A435A">
              <w:rPr>
                <w:rFonts w:ascii="Times New Roman" w:hAnsi="Times New Roman"/>
                <w:b/>
                <w:sz w:val="36"/>
                <w:szCs w:val="36"/>
              </w:rPr>
              <w:t>w Euroregionie Glacensis</w:t>
            </w:r>
          </w:p>
          <w:p w14:paraId="592FAFC8" w14:textId="77777777" w:rsidR="00CC18F5" w:rsidRPr="008A435A" w:rsidRDefault="00CC18F5" w:rsidP="00CC18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35A">
              <w:rPr>
                <w:rFonts w:ascii="Times New Roman" w:hAnsi="Times New Roman"/>
                <w:b/>
                <w:sz w:val="24"/>
                <w:szCs w:val="24"/>
              </w:rPr>
              <w:t xml:space="preserve">Program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Interreg Czechy – Polska 2021-2027</w:t>
            </w:r>
          </w:p>
          <w:p w14:paraId="7C46B426" w14:textId="77777777" w:rsidR="00F219BC" w:rsidRPr="00CC18F5" w:rsidRDefault="00F219BC" w:rsidP="00F219BC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32"/>
                <w:lang w:val="pl-PL"/>
              </w:rPr>
            </w:pPr>
          </w:p>
          <w:p w14:paraId="3F7A0C6B" w14:textId="77777777" w:rsidR="00F219BC" w:rsidRPr="00CC18F5" w:rsidRDefault="00F219BC" w:rsidP="00F219BC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32"/>
                <w:lang w:val="pl-PL"/>
              </w:rPr>
            </w:pPr>
          </w:p>
          <w:p w14:paraId="5DB3127B" w14:textId="77777777" w:rsidR="006755B0" w:rsidRPr="00CC18F5" w:rsidRDefault="006755B0" w:rsidP="00F219BC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32"/>
                <w:lang w:val="pl-PL"/>
              </w:rPr>
            </w:pPr>
          </w:p>
          <w:p w14:paraId="483B2D07" w14:textId="77777777" w:rsidR="00F219BC" w:rsidRPr="00CC18F5" w:rsidRDefault="00F219BC" w:rsidP="00F219BC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32"/>
                <w:lang w:val="pl-PL"/>
              </w:rPr>
            </w:pPr>
          </w:p>
          <w:p w14:paraId="471D85CE" w14:textId="6CACF8C7" w:rsidR="00DC538B" w:rsidRPr="00CC18F5" w:rsidRDefault="00CC18F5" w:rsidP="006D1A1B">
            <w:pPr>
              <w:pStyle w:val="Default"/>
              <w:spacing w:line="276" w:lineRule="auto"/>
              <w:jc w:val="center"/>
              <w:rPr>
                <w:rFonts w:asciiTheme="minorHAnsi" w:eastAsiaTheme="majorEastAsia" w:hAnsiTheme="minorHAnsi" w:cstheme="minorHAnsi"/>
                <w:b/>
                <w:caps/>
                <w:color w:val="auto"/>
                <w:szCs w:val="28"/>
                <w:lang w:val="pl-PL"/>
              </w:rPr>
            </w:pPr>
            <w:r>
              <w:rPr>
                <w:rFonts w:asciiTheme="minorHAnsi" w:eastAsiaTheme="majorEastAsia" w:hAnsiTheme="minorHAnsi" w:cstheme="minorHAnsi"/>
                <w:b/>
                <w:caps/>
                <w:color w:val="auto"/>
                <w:szCs w:val="28"/>
                <w:lang w:val="pl-PL"/>
              </w:rPr>
              <w:t>Priorytet 2 - Turystyka</w:t>
            </w:r>
          </w:p>
          <w:p w14:paraId="7A9612A8" w14:textId="77777777" w:rsidR="006D1A1B" w:rsidRPr="00475B23" w:rsidRDefault="006D1A1B" w:rsidP="006D1A1B">
            <w:pPr>
              <w:widowControl w:val="0"/>
              <w:spacing w:line="276" w:lineRule="auto"/>
              <w:jc w:val="both"/>
              <w:rPr>
                <w:rFonts w:eastAsiaTheme="majorEastAsia" w:cstheme="minorHAnsi"/>
                <w:b/>
                <w:caps/>
                <w:color w:val="00B050"/>
                <w:sz w:val="28"/>
                <w:szCs w:val="28"/>
                <w:lang w:val="pl-PL"/>
              </w:rPr>
            </w:pPr>
          </w:p>
          <w:p w14:paraId="18818FFF" w14:textId="77777777" w:rsidR="006D1A1B" w:rsidRPr="00475B23" w:rsidRDefault="006D1A1B" w:rsidP="006D1A1B">
            <w:pPr>
              <w:widowControl w:val="0"/>
              <w:spacing w:line="276" w:lineRule="auto"/>
              <w:jc w:val="both"/>
              <w:rPr>
                <w:rFonts w:eastAsiaTheme="majorEastAsia" w:cstheme="minorHAnsi"/>
                <w:b/>
                <w:caps/>
                <w:color w:val="00B050"/>
                <w:sz w:val="28"/>
                <w:szCs w:val="28"/>
                <w:lang w:val="pl-PL"/>
              </w:rPr>
            </w:pPr>
          </w:p>
          <w:p w14:paraId="3D7DEC53" w14:textId="77777777" w:rsidR="006D1A1B" w:rsidRPr="00475B23" w:rsidRDefault="006D1A1B" w:rsidP="006D1A1B">
            <w:pPr>
              <w:widowControl w:val="0"/>
              <w:spacing w:line="276" w:lineRule="auto"/>
              <w:jc w:val="both"/>
              <w:rPr>
                <w:rFonts w:eastAsiaTheme="majorEastAsia" w:cstheme="minorHAnsi"/>
                <w:b/>
                <w:caps/>
                <w:color w:val="00B050"/>
                <w:sz w:val="28"/>
                <w:szCs w:val="28"/>
                <w:lang w:val="pl-PL"/>
              </w:rPr>
            </w:pPr>
          </w:p>
          <w:p w14:paraId="22DFF8F5" w14:textId="77777777" w:rsidR="006D1A1B" w:rsidRPr="00475B23" w:rsidRDefault="006D1A1B" w:rsidP="006D1A1B">
            <w:pPr>
              <w:widowControl w:val="0"/>
              <w:spacing w:line="276" w:lineRule="auto"/>
              <w:jc w:val="both"/>
              <w:rPr>
                <w:rFonts w:eastAsiaTheme="majorEastAsia" w:cstheme="minorHAnsi"/>
                <w:b/>
                <w:caps/>
                <w:color w:val="00B050"/>
                <w:sz w:val="28"/>
                <w:szCs w:val="28"/>
                <w:lang w:val="pl-PL"/>
              </w:rPr>
            </w:pPr>
          </w:p>
          <w:p w14:paraId="213B3C50" w14:textId="77777777" w:rsidR="00F219BC" w:rsidRPr="00475B23" w:rsidRDefault="00F219BC" w:rsidP="006D1A1B">
            <w:pPr>
              <w:widowControl w:val="0"/>
              <w:spacing w:line="276" w:lineRule="auto"/>
              <w:jc w:val="both"/>
              <w:rPr>
                <w:rFonts w:eastAsiaTheme="majorEastAsia" w:cstheme="minorHAnsi"/>
                <w:b/>
                <w:caps/>
                <w:color w:val="00B050"/>
                <w:sz w:val="28"/>
                <w:szCs w:val="28"/>
                <w:lang w:val="pl-PL"/>
              </w:rPr>
            </w:pPr>
          </w:p>
          <w:p w14:paraId="055E8974" w14:textId="77777777" w:rsidR="006D1A1B" w:rsidRPr="00475B23" w:rsidRDefault="006D1A1B" w:rsidP="006D1A1B">
            <w:pPr>
              <w:widowControl w:val="0"/>
              <w:spacing w:line="276" w:lineRule="auto"/>
              <w:jc w:val="both"/>
              <w:rPr>
                <w:rFonts w:eastAsiaTheme="majorEastAsia" w:cstheme="minorHAnsi"/>
                <w:b/>
                <w:caps/>
                <w:color w:val="538135" w:themeColor="accent6" w:themeShade="BF"/>
                <w:szCs w:val="28"/>
                <w:lang w:val="pl-PL"/>
              </w:rPr>
            </w:pPr>
          </w:p>
          <w:p w14:paraId="20D92B37" w14:textId="77777777" w:rsidR="000E52CD" w:rsidRPr="00475B23" w:rsidRDefault="000E52CD" w:rsidP="000E52CD">
            <w:pPr>
              <w:widowControl w:val="0"/>
              <w:spacing w:line="276" w:lineRule="auto"/>
              <w:jc w:val="both"/>
              <w:rPr>
                <w:rFonts w:cstheme="minorHAnsi"/>
                <w:b/>
                <w:color w:val="00B050"/>
                <w:sz w:val="28"/>
                <w:lang w:val="pl-PL"/>
              </w:rPr>
            </w:pPr>
            <w:r w:rsidRPr="00475B23">
              <w:rPr>
                <w:rFonts w:cstheme="minorHAnsi"/>
                <w:b/>
                <w:color w:val="00B050"/>
                <w:sz w:val="28"/>
                <w:lang w:val="pl-PL"/>
              </w:rPr>
              <w:t>PRZEPISY REGULUJĄCE KWALIFIKOWALNOŚĆ WYDATKÓW</w:t>
            </w:r>
          </w:p>
          <w:p w14:paraId="465BA9C8" w14:textId="77777777" w:rsidR="000E52CD" w:rsidRPr="00475B23" w:rsidRDefault="000E52CD" w:rsidP="000E52CD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475B23">
              <w:rPr>
                <w:rFonts w:cstheme="minorHAnsi"/>
                <w:sz w:val="20"/>
                <w:lang w:val="pl-PL"/>
              </w:rPr>
              <w:t xml:space="preserve">Na najwyższym poziomie wydatki kwalifikowalne określają: </w:t>
            </w:r>
          </w:p>
          <w:p w14:paraId="458D3E77" w14:textId="77777777" w:rsidR="000E52CD" w:rsidRPr="00475B23" w:rsidRDefault="000E52CD" w:rsidP="000E52CD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rPr>
                <w:rFonts w:asciiTheme="minorHAnsi" w:hAnsiTheme="minorHAnsi" w:cstheme="minorHAnsi"/>
                <w:sz w:val="20"/>
                <w:lang w:val="pl-PL"/>
              </w:rPr>
            </w:pPr>
            <w:r w:rsidRPr="00475B23">
              <w:rPr>
                <w:rFonts w:asciiTheme="minorHAnsi" w:hAnsiTheme="minorHAnsi" w:cstheme="minorHAnsi"/>
                <w:sz w:val="20"/>
                <w:lang w:val="pl-PL"/>
              </w:rPr>
              <w:t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(zwane dalej również "rozporządzeniem ogólnym")</w:t>
            </w:r>
          </w:p>
          <w:p w14:paraId="56A228C8" w14:textId="77777777" w:rsidR="000E52CD" w:rsidRPr="00E67160" w:rsidRDefault="000E52CD" w:rsidP="000E52CD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rPr>
                <w:rFonts w:asciiTheme="minorHAnsi" w:hAnsiTheme="minorHAnsi" w:cstheme="minorHAnsi"/>
                <w:b/>
                <w:szCs w:val="18"/>
                <w:lang w:val="pl-PL"/>
              </w:rPr>
            </w:pPr>
            <w:r w:rsidRPr="00475B23">
              <w:rPr>
                <w:rFonts w:asciiTheme="minorHAnsi" w:hAnsiTheme="minorHAnsi" w:cstheme="minorHAnsi"/>
                <w:sz w:val="20"/>
                <w:lang w:val="pl-PL"/>
              </w:rPr>
              <w:t>Rozporządzenie Parlamentu Europejskiego i Rady (UE) nr 2021/1058 z dnia 24 czerwca 2021 r. w sprawie Europejskiego Funduszu Rozwoju Regionalnego i Funduszu Spójności (zwane dalej również "rozporządzeniem EFRR")</w:t>
            </w:r>
          </w:p>
          <w:p w14:paraId="26035A6C" w14:textId="77777777" w:rsidR="000E52CD" w:rsidRPr="00E67160" w:rsidRDefault="000E52CD" w:rsidP="000E52CD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rPr>
                <w:rFonts w:asciiTheme="minorHAnsi" w:hAnsiTheme="minorHAnsi" w:cstheme="minorHAnsi"/>
                <w:b/>
                <w:szCs w:val="18"/>
                <w:lang w:val="pl-PL"/>
              </w:rPr>
            </w:pPr>
            <w:r w:rsidRPr="00475B23">
              <w:rPr>
                <w:rFonts w:asciiTheme="minorHAnsi" w:hAnsiTheme="minorHAnsi" w:cstheme="minorHAnsi"/>
                <w:sz w:val="20"/>
                <w:lang w:val="pl-PL"/>
              </w:rPr>
              <w:t>Rozporządzenie Parlamentu Europejskiego i Rady (UE) nr 2021/1059 z dnia 24 czerwca 2021 r. w sprawie przepisów szczegółowych dotyczących celu „Europejska współpraca terytorialna” (Interreg) wspieranego w ramach Europejskiego Funduszu Rozwoju Regionalnego oraz instrumentów finansowania zewnętrznego (zwane dalej również „rozporządzeniem Interreg")</w:t>
            </w:r>
          </w:p>
          <w:p w14:paraId="69B0ABF0" w14:textId="77777777" w:rsidR="000E52CD" w:rsidRPr="00E67160" w:rsidRDefault="000E52CD" w:rsidP="000E52CD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E67160">
              <w:rPr>
                <w:rFonts w:cstheme="minorHAnsi"/>
                <w:sz w:val="20"/>
                <w:lang w:val="pl-PL"/>
              </w:rPr>
              <w:t>Wymienione przepisy prawa należy stosować w obowiązującym brzmieniu, poszczególne nowelizacje nie będą w tym miejscu podawane.</w:t>
            </w:r>
          </w:p>
          <w:p w14:paraId="39C0F3B3" w14:textId="77777777" w:rsidR="000E52CD" w:rsidRPr="00E67160" w:rsidRDefault="000E52CD" w:rsidP="000E52CD">
            <w:pPr>
              <w:widowControl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3A51E7E1" w14:textId="2648EB0F" w:rsidR="000E52CD" w:rsidRPr="00E67160" w:rsidRDefault="000E52CD" w:rsidP="000E52CD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E67160">
              <w:rPr>
                <w:rFonts w:cstheme="minorHAnsi"/>
                <w:sz w:val="20"/>
                <w:lang w:val="pl-PL"/>
              </w:rPr>
              <w:t xml:space="preserve">W sprawach nieobjętych zasadami określonymi w wyżej wymienionych rozporządzeniach lub regulacjami przyjętymi na poziomie Programu Interreg Czechy-Polska stosuje się krajowe przepisy i regulacje Republiki Czeskiej i Rzeczypospolitej Polskiej. </w:t>
            </w:r>
          </w:p>
          <w:p w14:paraId="046B8FE3" w14:textId="77777777" w:rsidR="005952DF" w:rsidRPr="00E67160" w:rsidRDefault="005952DF" w:rsidP="000E52CD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0F5BF495" w14:textId="77777777" w:rsidR="00E92A20" w:rsidRPr="00E67160" w:rsidRDefault="00E92A20" w:rsidP="00E92A20">
            <w:pPr>
              <w:widowControl w:val="0"/>
              <w:spacing w:line="276" w:lineRule="auto"/>
              <w:jc w:val="both"/>
              <w:rPr>
                <w:rFonts w:cstheme="minorHAnsi"/>
                <w:b/>
                <w:color w:val="00B050"/>
                <w:sz w:val="24"/>
                <w:lang w:val="pl-PL"/>
              </w:rPr>
            </w:pPr>
            <w:r w:rsidRPr="00E67160">
              <w:rPr>
                <w:rFonts w:cstheme="minorHAnsi"/>
                <w:b/>
                <w:color w:val="00B050"/>
                <w:sz w:val="24"/>
                <w:lang w:val="pl-PL"/>
              </w:rPr>
              <w:t>ZASADY WYKAZYWANIA WYDATKÓW</w:t>
            </w:r>
          </w:p>
          <w:p w14:paraId="55C2C06F" w14:textId="77777777" w:rsidR="00E92A20" w:rsidRPr="00E67160" w:rsidRDefault="00E92A20" w:rsidP="00E92A20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E67160">
              <w:rPr>
                <w:rFonts w:cstheme="minorHAnsi"/>
                <w:sz w:val="20"/>
                <w:lang w:val="pl-PL"/>
              </w:rPr>
              <w:t>W ramach FMP możliwy jest tylko jeden sposób wykazywania wydatków, tj. uproszczone rozliczanie kosztów.</w:t>
            </w:r>
          </w:p>
          <w:p w14:paraId="347AB62E" w14:textId="08899F22" w:rsidR="00E92A20" w:rsidRPr="00E67160" w:rsidRDefault="00E92A20" w:rsidP="00E92A20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E67160">
              <w:rPr>
                <w:rFonts w:cstheme="minorHAnsi"/>
                <w:sz w:val="20"/>
                <w:lang w:val="pl-PL"/>
              </w:rPr>
              <w:t xml:space="preserve">Koszty nie są wykazywane na podstawie faktycznie poniesionych i opłaconych wydatków, ale na podstawie z góry ustalonych metod. </w:t>
            </w:r>
            <w:r w:rsidR="00F702A2" w:rsidRPr="00E67160">
              <w:rPr>
                <w:rFonts w:cstheme="minorHAnsi"/>
                <w:sz w:val="20"/>
                <w:lang w:val="pl-PL"/>
              </w:rPr>
              <w:t xml:space="preserve">Program wykorzystuje koszty jednostkowe i kwoty ryczałtowe w zależności od założeń małego projektu. </w:t>
            </w:r>
            <w:r w:rsidR="00DD313F" w:rsidRPr="00E67160">
              <w:rPr>
                <w:rFonts w:cstheme="minorHAnsi"/>
                <w:sz w:val="20"/>
                <w:lang w:val="pl-PL"/>
              </w:rPr>
              <w:t xml:space="preserve">Kwota ryczałtowa jest określana przy użyciu </w:t>
            </w:r>
            <w:r w:rsidR="001301E1" w:rsidRPr="00E67160">
              <w:rPr>
                <w:rFonts w:cstheme="minorHAnsi"/>
                <w:sz w:val="20"/>
                <w:lang w:val="pl-PL"/>
              </w:rPr>
              <w:t>metody projekt budżetu z</w:t>
            </w:r>
            <w:r w:rsidR="007645B1" w:rsidRPr="00E67160">
              <w:rPr>
                <w:rFonts w:cstheme="minorHAnsi"/>
                <w:sz w:val="20"/>
                <w:lang w:val="pl-PL"/>
              </w:rPr>
              <w:t> zastosowaniem stawek ryczałtowych.</w:t>
            </w:r>
          </w:p>
          <w:p w14:paraId="561B64E4" w14:textId="77777777" w:rsidR="007645B1" w:rsidRPr="00E67160" w:rsidRDefault="007645B1" w:rsidP="00E92A20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62ABC5FF" w14:textId="2D2095B1" w:rsidR="00E92A20" w:rsidRPr="00E67160" w:rsidRDefault="00E92A20" w:rsidP="00E92A20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E67160">
              <w:rPr>
                <w:rFonts w:cstheme="minorHAnsi"/>
                <w:sz w:val="20"/>
                <w:lang w:val="pl-PL"/>
              </w:rPr>
              <w:t>Szczegółowy opis tych metod zostały przedstawiony w Wytycznych dla wnioskodawców w pkt. 3.1.</w:t>
            </w:r>
          </w:p>
          <w:p w14:paraId="72D7A5D2" w14:textId="77777777" w:rsidR="00E92A20" w:rsidRPr="00E67160" w:rsidRDefault="00E92A20" w:rsidP="00E92A20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3DF32287" w14:textId="45A8B627" w:rsidR="0035625F" w:rsidRDefault="0070640A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70640A">
              <w:rPr>
                <w:rFonts w:cstheme="minorHAnsi"/>
                <w:bCs/>
                <w:sz w:val="20"/>
                <w:lang w:val="pl-PL"/>
              </w:rPr>
              <w:t xml:space="preserve">Stosowanie określonych uproszczonych metod wykazywania ryczałtów i stawek ryczałtowych i/lub stawek jednostkowych (stawka jednostkowa, stawka ryczałtowa na promocję lub stawka ryczałtowa na podstawie projektu budżetu z zastosowaniem stawek ryczałtowych) </w:t>
            </w:r>
            <w:r w:rsidR="00E92A20" w:rsidRPr="0070640A">
              <w:rPr>
                <w:rFonts w:cstheme="minorHAnsi"/>
                <w:bCs/>
                <w:sz w:val="20"/>
                <w:lang w:val="pl-PL"/>
              </w:rPr>
              <w:t>jest potwierdzone i precyzyjnie określone w Umowie o Finansowanie i w trakcie realizacji projektu nie można jej już zmieniać.</w:t>
            </w:r>
          </w:p>
          <w:p w14:paraId="6F2D32C2" w14:textId="77777777" w:rsidR="004739A9" w:rsidRDefault="004739A9" w:rsidP="006D1A1B">
            <w:pPr>
              <w:widowControl w:val="0"/>
              <w:spacing w:line="276" w:lineRule="auto"/>
              <w:jc w:val="both"/>
              <w:rPr>
                <w:rFonts w:eastAsiaTheme="majorEastAsia" w:cstheme="minorHAnsi"/>
                <w:b/>
                <w:caps/>
                <w:color w:val="00B050"/>
                <w:szCs w:val="28"/>
                <w:lang w:val="pl-PL"/>
              </w:rPr>
            </w:pPr>
          </w:p>
          <w:p w14:paraId="6A56A194" w14:textId="65B86CA7" w:rsidR="006D1A1B" w:rsidRPr="00E67160" w:rsidRDefault="00DC53BB" w:rsidP="006D1A1B">
            <w:pPr>
              <w:widowControl w:val="0"/>
              <w:spacing w:line="276" w:lineRule="auto"/>
              <w:jc w:val="both"/>
              <w:rPr>
                <w:rFonts w:eastAsiaTheme="majorEastAsia" w:cstheme="minorHAnsi"/>
                <w:b/>
                <w:caps/>
                <w:color w:val="00B050"/>
                <w:szCs w:val="28"/>
                <w:lang w:val="pl-PL"/>
              </w:rPr>
            </w:pPr>
            <w:r w:rsidRPr="00E67160">
              <w:rPr>
                <w:rFonts w:eastAsiaTheme="majorEastAsia" w:cstheme="minorHAnsi"/>
                <w:b/>
                <w:caps/>
                <w:color w:val="00B050"/>
                <w:szCs w:val="28"/>
                <w:lang w:val="pl-PL"/>
              </w:rPr>
              <w:t xml:space="preserve">KWALIFIKOWALNOŚĆ </w:t>
            </w:r>
          </w:p>
          <w:p w14:paraId="2F4A59CF" w14:textId="5CC2BFCA" w:rsidR="00910506" w:rsidRPr="0018357E" w:rsidRDefault="00910506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18357E">
              <w:rPr>
                <w:rFonts w:cstheme="minorHAnsi"/>
                <w:sz w:val="20"/>
                <w:lang w:val="pl-PL"/>
              </w:rPr>
              <w:t>Wydatki kwalifikowalne w ra</w:t>
            </w:r>
            <w:r w:rsidR="00D33AD9" w:rsidRPr="0018357E">
              <w:rPr>
                <w:rFonts w:cstheme="minorHAnsi"/>
                <w:sz w:val="20"/>
                <w:lang w:val="pl-PL"/>
              </w:rPr>
              <w:t>mach programu Interreg Czechy-</w:t>
            </w:r>
            <w:r w:rsidRPr="0018357E">
              <w:rPr>
                <w:rFonts w:cstheme="minorHAnsi"/>
                <w:sz w:val="20"/>
                <w:lang w:val="pl-PL"/>
              </w:rPr>
              <w:t xml:space="preserve">Polska są to wydatki, które: </w:t>
            </w:r>
          </w:p>
          <w:p w14:paraId="614E103C" w14:textId="77777777" w:rsidR="00910506" w:rsidRPr="00E67160" w:rsidRDefault="00910506" w:rsidP="006D1A1B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rPr>
                <w:rFonts w:asciiTheme="minorHAnsi" w:hAnsiTheme="minorHAnsi" w:cstheme="minorHAnsi"/>
                <w:szCs w:val="18"/>
                <w:lang w:val="pl-PL"/>
              </w:rPr>
            </w:pPr>
            <w:r w:rsidRPr="0018357E">
              <w:rPr>
                <w:rFonts w:asciiTheme="minorHAnsi" w:hAnsiTheme="minorHAnsi" w:cstheme="minorHAnsi"/>
                <w:sz w:val="20"/>
                <w:lang w:val="pl-PL"/>
              </w:rPr>
              <w:t>zostały poniesione na określony cel projektu</w:t>
            </w:r>
          </w:p>
          <w:p w14:paraId="2FD00E87" w14:textId="5BE8BAE2" w:rsidR="00910506" w:rsidRPr="00E67160" w:rsidRDefault="00910506" w:rsidP="006D1A1B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rPr>
                <w:rFonts w:asciiTheme="minorHAnsi" w:hAnsiTheme="minorHAnsi" w:cstheme="minorHAnsi"/>
                <w:szCs w:val="18"/>
                <w:lang w:val="pl-PL"/>
              </w:rPr>
            </w:pPr>
            <w:r w:rsidRPr="008F55FF">
              <w:rPr>
                <w:rFonts w:asciiTheme="minorHAnsi" w:hAnsiTheme="minorHAnsi" w:cstheme="minorHAnsi"/>
                <w:sz w:val="20"/>
                <w:lang w:val="pl-PL"/>
              </w:rPr>
              <w:t>zostały pon</w:t>
            </w:r>
            <w:r w:rsidR="00D93196" w:rsidRPr="008F55FF">
              <w:rPr>
                <w:rFonts w:asciiTheme="minorHAnsi" w:hAnsiTheme="minorHAnsi" w:cstheme="minorHAnsi"/>
                <w:sz w:val="20"/>
                <w:lang w:val="pl-PL"/>
              </w:rPr>
              <w:t>iesione w okresie wskazanym w Umowie o Finansowanie</w:t>
            </w:r>
          </w:p>
          <w:p w14:paraId="75BC5331" w14:textId="77777777" w:rsidR="007E0D6E" w:rsidRPr="00E67160" w:rsidRDefault="00910506" w:rsidP="006D1A1B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rPr>
                <w:rFonts w:asciiTheme="minorHAnsi" w:hAnsiTheme="minorHAnsi" w:cstheme="minorHAnsi"/>
                <w:szCs w:val="18"/>
                <w:lang w:val="pl-PL"/>
              </w:rPr>
            </w:pPr>
            <w:r w:rsidRPr="008F55FF">
              <w:rPr>
                <w:rFonts w:asciiTheme="minorHAnsi" w:hAnsiTheme="minorHAnsi" w:cstheme="minorHAnsi"/>
                <w:sz w:val="20"/>
                <w:lang w:val="pl-PL"/>
              </w:rPr>
              <w:t>są zgodne z odpowiednimi przepisami UE, zasadami określonymi na poziomie programu oraz przepisami krajowymi</w:t>
            </w:r>
          </w:p>
          <w:p w14:paraId="492E42CF" w14:textId="77777777" w:rsidR="00910506" w:rsidRPr="00E67160" w:rsidRDefault="00910506" w:rsidP="006D1A1B">
            <w:pPr>
              <w:pStyle w:val="Akapitzlist"/>
              <w:widowControl w:val="0"/>
              <w:spacing w:after="0" w:line="276" w:lineRule="auto"/>
              <w:rPr>
                <w:rFonts w:asciiTheme="minorHAnsi" w:hAnsiTheme="minorHAnsi" w:cstheme="minorHAnsi"/>
                <w:szCs w:val="18"/>
                <w:lang w:val="pl-PL"/>
              </w:rPr>
            </w:pPr>
          </w:p>
          <w:p w14:paraId="3B56B088" w14:textId="6267F4FC" w:rsidR="00910506" w:rsidRPr="008F55FF" w:rsidRDefault="00910506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8F55FF">
              <w:rPr>
                <w:rFonts w:cstheme="minorHAnsi"/>
                <w:sz w:val="20"/>
                <w:lang w:val="pl-PL"/>
              </w:rPr>
              <w:t xml:space="preserve">Kwalifikowalność wydatków poniesionych w czasie realizacji projektu oceniania jest </w:t>
            </w:r>
            <w:r w:rsidRPr="008F55FF">
              <w:rPr>
                <w:rFonts w:cstheme="minorHAnsi"/>
                <w:sz w:val="20"/>
                <w:lang w:val="pl-PL"/>
              </w:rPr>
              <w:lastRenderedPageBreak/>
              <w:t>indywidualnie pod kątem tego, czy wydatek kwalifikowalny poniesiony był w związku z osiągnięciem celu projektu.</w:t>
            </w:r>
          </w:p>
          <w:p w14:paraId="537E6ABA" w14:textId="77777777" w:rsidR="001C184F" w:rsidRPr="008F55FF" w:rsidRDefault="001C184F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75E42DAD" w14:textId="77777777" w:rsidR="001C184F" w:rsidRPr="008F55FF" w:rsidRDefault="001C184F" w:rsidP="006D1A1B">
            <w:pPr>
              <w:widowControl w:val="0"/>
              <w:spacing w:line="276" w:lineRule="auto"/>
              <w:rPr>
                <w:rFonts w:cstheme="minorHAnsi"/>
                <w:sz w:val="20"/>
                <w:lang w:val="pl-PL"/>
              </w:rPr>
            </w:pPr>
          </w:p>
          <w:p w14:paraId="14D7502F" w14:textId="77777777" w:rsidR="00910506" w:rsidRPr="008F55FF" w:rsidRDefault="001C184F" w:rsidP="006D1A1B">
            <w:pPr>
              <w:widowControl w:val="0"/>
              <w:spacing w:line="276" w:lineRule="auto"/>
              <w:jc w:val="both"/>
              <w:rPr>
                <w:rFonts w:cstheme="minorHAnsi"/>
                <w:lang w:val="pl-PL"/>
              </w:rPr>
            </w:pPr>
            <w:r w:rsidRPr="008F55FF">
              <w:rPr>
                <w:rFonts w:cstheme="minorHAnsi"/>
                <w:sz w:val="20"/>
                <w:lang w:val="pl-PL"/>
              </w:rPr>
              <w:t>Wydatki niezgodne z wytycznymi i zasadami kwalifikowalności wydatków projektu określonymi w niniejszym dokumencie lub wydatki powstałe w czasie realizacji projektu, wykraczające poza ramy wydatków ujętych w budżecie projektu partner powinien pokryć z własnych środków.</w:t>
            </w:r>
          </w:p>
          <w:p w14:paraId="39B4A09D" w14:textId="77777777" w:rsidR="00653246" w:rsidRPr="008F55FF" w:rsidRDefault="00653246" w:rsidP="006D1A1B">
            <w:pPr>
              <w:widowControl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57157BCF" w14:textId="77777777" w:rsidR="007255E4" w:rsidRPr="008F55FF" w:rsidRDefault="003F3BA5" w:rsidP="006D1A1B">
            <w:pPr>
              <w:widowControl w:val="0"/>
              <w:spacing w:line="276" w:lineRule="auto"/>
              <w:jc w:val="both"/>
              <w:rPr>
                <w:rFonts w:cstheme="minorHAnsi"/>
                <w:b/>
                <w:color w:val="00B050"/>
                <w:sz w:val="24"/>
                <w:lang w:val="pl-PL"/>
              </w:rPr>
            </w:pPr>
            <w:r w:rsidRPr="008F55FF">
              <w:rPr>
                <w:rFonts w:cstheme="minorHAnsi"/>
                <w:b/>
                <w:color w:val="00B050"/>
                <w:sz w:val="24"/>
                <w:lang w:val="pl-PL"/>
              </w:rPr>
              <w:t>ASPEKTY KWALIFIKOWALNOŚCI WYDATKÓW</w:t>
            </w:r>
          </w:p>
          <w:p w14:paraId="4E2D4DD9" w14:textId="77777777" w:rsidR="00176788" w:rsidRPr="008F55FF" w:rsidRDefault="00176788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8F55FF">
              <w:rPr>
                <w:rFonts w:cstheme="minorHAnsi"/>
                <w:sz w:val="20"/>
                <w:lang w:val="pl-PL"/>
              </w:rPr>
              <w:t xml:space="preserve">Kwota wydatków musi odpowiadać cenom obowiązującym w danym miejscu i czasie, a wydatek musi być poniesiony zgodnie z zasadami 3E, tzn.: </w:t>
            </w:r>
          </w:p>
          <w:p w14:paraId="3113C2E1" w14:textId="77777777" w:rsidR="00176788" w:rsidRPr="008F55FF" w:rsidRDefault="00176788" w:rsidP="006D1A1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8F55FF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gospodarność (minimalizacja wydatków niezbędnych do osiągnięcia celów projektu przy jednoczesnym zachowaniu odpowiedniej jakości założonego celu)</w:t>
            </w:r>
          </w:p>
          <w:p w14:paraId="398D1E5D" w14:textId="77777777" w:rsidR="00176788" w:rsidRPr="008F55FF" w:rsidRDefault="00176788" w:rsidP="006D1A1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8F55FF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celowość (bezpośrednie powiązanie z celami projektu i niezbędność do jego realizacji)</w:t>
            </w:r>
          </w:p>
          <w:p w14:paraId="0D956DFD" w14:textId="7E7CE0C5" w:rsidR="00176788" w:rsidRPr="008F55FF" w:rsidRDefault="00176788" w:rsidP="006D1A1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8F55FF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efektywność (minimalizacja stosunku między wydanymi środkami a osiągniętymi wynikami)</w:t>
            </w:r>
          </w:p>
          <w:p w14:paraId="17C7EB17" w14:textId="60E3B06C" w:rsidR="00176788" w:rsidRPr="005079BA" w:rsidRDefault="00176788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8F55FF">
              <w:rPr>
                <w:rFonts w:cstheme="minorHAnsi"/>
                <w:sz w:val="20"/>
                <w:lang w:val="pl-PL"/>
              </w:rPr>
              <w:t>Jeżeli określone świadczenie nie jest w pełni wykorzystane w projekcie lub nie służy w pełni realizacji celów projektu, za kwalifikowalną uznaje się jedynie proporcjonalną (właściwą) część kwoty określonej zgodnie z zasadami dla danego rodzaju wydatków (przykład proporcjonalności</w:t>
            </w:r>
            <w:r w:rsidR="00C0054F" w:rsidRPr="005079BA">
              <w:rPr>
                <w:rStyle w:val="Odwoanieprzypisudolnego"/>
                <w:rFonts w:cstheme="minorHAnsi"/>
                <w:sz w:val="20"/>
                <w:lang w:val="pl-PL"/>
              </w:rPr>
              <w:footnoteReference w:id="8"/>
            </w:r>
            <w:r w:rsidR="00C0054F" w:rsidRPr="005079BA">
              <w:rPr>
                <w:rFonts w:cstheme="minorHAnsi"/>
                <w:sz w:val="20"/>
                <w:lang w:val="pl-PL"/>
              </w:rPr>
              <w:t>).</w:t>
            </w:r>
          </w:p>
          <w:p w14:paraId="6B929F34" w14:textId="77777777" w:rsidR="00176788" w:rsidRPr="005079BA" w:rsidRDefault="00176788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456DD1FA" w14:textId="77777777" w:rsidR="003F3BA5" w:rsidRPr="005079BA" w:rsidRDefault="003F3BA5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5079BA">
              <w:rPr>
                <w:rFonts w:cstheme="minorHAnsi"/>
                <w:sz w:val="20"/>
                <w:lang w:val="pl-PL"/>
              </w:rPr>
              <w:t xml:space="preserve">W przypadku stosowania uproszczonych metod wykazywania wydatków (UMRW) przyjmuje się, że kwoty i stawki ustalone z góry, zgodnie z uproszczonymi metodami </w:t>
            </w:r>
            <w:r w:rsidRPr="005079BA">
              <w:rPr>
                <w:rFonts w:cstheme="minorHAnsi"/>
                <w:sz w:val="20"/>
                <w:lang w:val="pl-PL"/>
              </w:rPr>
              <w:lastRenderedPageBreak/>
              <w:t>rozliczania, uznaje się za gospodarne i efektywne.</w:t>
            </w:r>
          </w:p>
          <w:p w14:paraId="2598BCC8" w14:textId="77777777" w:rsidR="00C0054F" w:rsidRPr="005079BA" w:rsidRDefault="00C0054F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</w:p>
          <w:p w14:paraId="755EAE06" w14:textId="77777777" w:rsidR="003C095D" w:rsidRPr="00475B23" w:rsidRDefault="003C095D" w:rsidP="006D1A1B">
            <w:pPr>
              <w:widowControl w:val="0"/>
              <w:spacing w:line="276" w:lineRule="auto"/>
              <w:jc w:val="both"/>
              <w:rPr>
                <w:rFonts w:cstheme="minorHAnsi"/>
                <w:b/>
                <w:sz w:val="20"/>
                <w:lang w:val="pl-PL"/>
              </w:rPr>
            </w:pPr>
          </w:p>
          <w:p w14:paraId="5A02C52C" w14:textId="77777777" w:rsidR="00757773" w:rsidRPr="00475B23" w:rsidRDefault="00757773" w:rsidP="006D1A1B">
            <w:pPr>
              <w:widowControl w:val="0"/>
              <w:spacing w:line="276" w:lineRule="auto"/>
              <w:jc w:val="both"/>
              <w:rPr>
                <w:rFonts w:cstheme="minorHAnsi"/>
                <w:b/>
                <w:sz w:val="20"/>
                <w:lang w:val="pl-PL"/>
              </w:rPr>
            </w:pPr>
          </w:p>
          <w:p w14:paraId="13E471EF" w14:textId="77777777" w:rsidR="0022463F" w:rsidRPr="00475B23" w:rsidRDefault="008E606F" w:rsidP="006D1A1B">
            <w:pPr>
              <w:widowControl w:val="0"/>
              <w:spacing w:line="276" w:lineRule="auto"/>
              <w:jc w:val="both"/>
              <w:rPr>
                <w:rFonts w:cstheme="minorHAnsi"/>
                <w:b/>
                <w:color w:val="00B050"/>
                <w:lang w:val="pl-PL"/>
              </w:rPr>
            </w:pPr>
            <w:r w:rsidRPr="00475B23">
              <w:rPr>
                <w:rFonts w:cstheme="minorHAnsi"/>
                <w:b/>
                <w:color w:val="00B050"/>
                <w:lang w:val="pl-PL"/>
              </w:rPr>
              <w:t>Kwalifikowalność wydatków wg lokalizacji</w:t>
            </w:r>
          </w:p>
          <w:p w14:paraId="22D439B3" w14:textId="074C60B0" w:rsidR="008E606F" w:rsidRPr="00475B23" w:rsidRDefault="008E606F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475B23">
              <w:rPr>
                <w:rFonts w:cstheme="minorHAnsi"/>
                <w:sz w:val="20"/>
                <w:lang w:val="pl-PL"/>
              </w:rPr>
              <w:t>Projekty lub części projektów realizowane są na obszarze wsparcia. W odpowiednio uzasadnionych przypadkach (w ramach wniosku o dofinansowanie, ew. wniosku o zmianę), po zatwierdzeniu przez Euroregionalny</w:t>
            </w:r>
            <w:r w:rsidR="007A3629" w:rsidRPr="00475B23">
              <w:rPr>
                <w:rFonts w:cstheme="minorHAnsi"/>
                <w:sz w:val="20"/>
                <w:lang w:val="pl-PL"/>
              </w:rPr>
              <w:t xml:space="preserve"> Komitet</w:t>
            </w:r>
            <w:r w:rsidRPr="00475B23">
              <w:rPr>
                <w:rFonts w:cstheme="minorHAnsi"/>
                <w:sz w:val="20"/>
                <w:lang w:val="pl-PL"/>
              </w:rPr>
              <w:t xml:space="preserve"> Sterujący, mogą być realizowane poza obszarem wsparcia</w:t>
            </w:r>
            <w:r w:rsidR="000A1E7D" w:rsidRPr="00475B23">
              <w:rPr>
                <w:rFonts w:cstheme="minorHAnsi"/>
                <w:sz w:val="20"/>
                <w:lang w:val="pl-PL"/>
              </w:rPr>
              <w:t>,</w:t>
            </w:r>
            <w:r w:rsidRPr="00475B23">
              <w:rPr>
                <w:rFonts w:cstheme="minorHAnsi"/>
                <w:sz w:val="20"/>
                <w:lang w:val="pl-PL"/>
              </w:rPr>
              <w:t xml:space="preserve"> ale tylko wtedy, gdy mają oddziaływanie transgraniczne i przyczyniają się do osiągnięcia celów programu.</w:t>
            </w:r>
          </w:p>
          <w:p w14:paraId="42B65521" w14:textId="77777777" w:rsidR="00C342EC" w:rsidRPr="00475B23" w:rsidRDefault="00C342EC" w:rsidP="006D1A1B">
            <w:pPr>
              <w:widowControl w:val="0"/>
              <w:spacing w:line="276" w:lineRule="auto"/>
              <w:jc w:val="both"/>
              <w:rPr>
                <w:rFonts w:cstheme="minorHAnsi"/>
                <w:lang w:val="pl-PL"/>
              </w:rPr>
            </w:pPr>
          </w:p>
          <w:p w14:paraId="248EC66A" w14:textId="77777777" w:rsidR="00C342EC" w:rsidRPr="00475B23" w:rsidRDefault="00C342EC" w:rsidP="006D1A1B">
            <w:pPr>
              <w:widowControl w:val="0"/>
              <w:spacing w:line="276" w:lineRule="auto"/>
              <w:jc w:val="both"/>
              <w:rPr>
                <w:rFonts w:cstheme="minorHAnsi"/>
                <w:b/>
                <w:color w:val="00B050"/>
                <w:lang w:val="pl-PL"/>
              </w:rPr>
            </w:pPr>
            <w:r w:rsidRPr="00475B23">
              <w:rPr>
                <w:rFonts w:cstheme="minorHAnsi"/>
                <w:b/>
                <w:color w:val="00B050"/>
                <w:lang w:val="pl-PL"/>
              </w:rPr>
              <w:t>Zakaz podwójnego finansowania</w:t>
            </w:r>
          </w:p>
          <w:p w14:paraId="0159EEEE" w14:textId="77777777" w:rsidR="00C342EC" w:rsidRPr="00475B23" w:rsidRDefault="00C342EC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lang w:val="pl-PL"/>
              </w:rPr>
            </w:pPr>
            <w:r w:rsidRPr="00475B23">
              <w:rPr>
                <w:rFonts w:cstheme="minorHAnsi"/>
                <w:sz w:val="20"/>
                <w:lang w:val="pl-PL"/>
              </w:rPr>
              <w:t>Wydatek lub jego część nie może być finansowany dwukrotnie ze środków publicznych. Jeśli w finansowaniu wydatku lub jego części bierze udział więcej środków publicznych, ich suma nie może przekroczyć 100% wartości wydatku.</w:t>
            </w:r>
          </w:p>
          <w:p w14:paraId="31357B72" w14:textId="77777777" w:rsidR="00996D83" w:rsidRDefault="00996D83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b/>
                <w:color w:val="00B050"/>
                <w:spacing w:val="1"/>
                <w:sz w:val="24"/>
                <w:szCs w:val="26"/>
                <w:lang w:val="pl-PL"/>
              </w:rPr>
            </w:pPr>
          </w:p>
          <w:p w14:paraId="2A90D538" w14:textId="1B1FE233" w:rsidR="00DE3C16" w:rsidRPr="00E67160" w:rsidRDefault="00DE3C16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</w:pPr>
            <w:r w:rsidRPr="00E67160">
              <w:rPr>
                <w:rFonts w:eastAsia="Calibri" w:cstheme="minorHAnsi"/>
                <w:b/>
                <w:color w:val="00B050"/>
                <w:spacing w:val="1"/>
                <w:sz w:val="24"/>
                <w:szCs w:val="26"/>
                <w:lang w:val="pl-PL"/>
              </w:rPr>
              <w:t>Z</w:t>
            </w:r>
            <w:r w:rsidRPr="00E67160">
              <w:rPr>
                <w:rFonts w:eastAsia="Calibri" w:cstheme="minorHAnsi"/>
                <w:b/>
                <w:color w:val="00B050"/>
                <w:spacing w:val="-1"/>
                <w:sz w:val="24"/>
                <w:szCs w:val="26"/>
                <w:lang w:val="pl-PL"/>
              </w:rPr>
              <w:t>A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S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 w:val="24"/>
                <w:szCs w:val="26"/>
                <w:lang w:val="pl-PL"/>
              </w:rPr>
              <w:t>A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DY</w:t>
            </w:r>
            <w:r w:rsidRPr="00E67160">
              <w:rPr>
                <w:rFonts w:eastAsia="Calibri" w:cstheme="minorHAnsi"/>
                <w:b/>
                <w:color w:val="00B050"/>
                <w:spacing w:val="-8"/>
                <w:sz w:val="24"/>
                <w:szCs w:val="26"/>
                <w:lang w:val="pl-PL"/>
              </w:rPr>
              <w:t xml:space="preserve"> </w:t>
            </w:r>
            <w:r w:rsidRPr="00E67160">
              <w:rPr>
                <w:rFonts w:eastAsia="Calibri" w:cstheme="minorHAnsi"/>
                <w:b/>
                <w:color w:val="00B050"/>
                <w:w w:val="99"/>
                <w:sz w:val="24"/>
                <w:szCs w:val="26"/>
                <w:lang w:val="pl-PL"/>
              </w:rPr>
              <w:t>KW</w:t>
            </w:r>
            <w:r w:rsidRPr="00E67160">
              <w:rPr>
                <w:rFonts w:eastAsia="Calibri" w:cstheme="minorHAnsi"/>
                <w:b/>
                <w:color w:val="00B050"/>
                <w:spacing w:val="-1"/>
                <w:w w:val="99"/>
                <w:sz w:val="24"/>
                <w:szCs w:val="26"/>
                <w:lang w:val="pl-PL"/>
              </w:rPr>
              <w:t>A</w:t>
            </w:r>
            <w:r w:rsidRPr="00E67160">
              <w:rPr>
                <w:rFonts w:eastAsia="Calibri" w:cstheme="minorHAnsi"/>
                <w:b/>
                <w:color w:val="00B050"/>
                <w:w w:val="99"/>
                <w:sz w:val="24"/>
                <w:szCs w:val="26"/>
                <w:lang w:val="pl-PL"/>
              </w:rPr>
              <w:t>L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w w:val="99"/>
                <w:sz w:val="24"/>
                <w:szCs w:val="26"/>
                <w:lang w:val="pl-PL"/>
              </w:rPr>
              <w:t>IF</w:t>
            </w:r>
            <w:r w:rsidRPr="00E67160">
              <w:rPr>
                <w:rFonts w:eastAsia="Calibri" w:cstheme="minorHAnsi"/>
                <w:b/>
                <w:color w:val="00B050"/>
                <w:w w:val="99"/>
                <w:sz w:val="24"/>
                <w:szCs w:val="26"/>
                <w:lang w:val="pl-PL"/>
              </w:rPr>
              <w:t>IKO</w:t>
            </w:r>
            <w:r w:rsidRPr="00E67160">
              <w:rPr>
                <w:rFonts w:eastAsia="Calibri" w:cstheme="minorHAnsi"/>
                <w:b/>
                <w:color w:val="00B050"/>
                <w:spacing w:val="3"/>
                <w:w w:val="99"/>
                <w:sz w:val="24"/>
                <w:szCs w:val="26"/>
                <w:lang w:val="pl-PL"/>
              </w:rPr>
              <w:t>W</w:t>
            </w:r>
            <w:r w:rsidRPr="00E67160">
              <w:rPr>
                <w:rFonts w:eastAsia="Calibri" w:cstheme="minorHAnsi"/>
                <w:b/>
                <w:color w:val="00B050"/>
                <w:spacing w:val="-1"/>
                <w:w w:val="99"/>
                <w:sz w:val="24"/>
                <w:szCs w:val="26"/>
                <w:lang w:val="pl-PL"/>
              </w:rPr>
              <w:t>A</w:t>
            </w:r>
            <w:r w:rsidRPr="00E67160">
              <w:rPr>
                <w:rFonts w:eastAsia="Calibri" w:cstheme="minorHAnsi"/>
                <w:b/>
                <w:color w:val="00B050"/>
                <w:w w:val="99"/>
                <w:sz w:val="24"/>
                <w:szCs w:val="26"/>
                <w:lang w:val="pl-PL"/>
              </w:rPr>
              <w:t>LNO</w:t>
            </w:r>
            <w:r w:rsidRPr="00E67160">
              <w:rPr>
                <w:rFonts w:eastAsia="Calibri" w:cstheme="minorHAnsi"/>
                <w:b/>
                <w:color w:val="00B050"/>
                <w:spacing w:val="2"/>
                <w:w w:val="99"/>
                <w:sz w:val="24"/>
                <w:szCs w:val="26"/>
                <w:lang w:val="pl-PL"/>
              </w:rPr>
              <w:t>Ś</w:t>
            </w:r>
            <w:r w:rsidR="000A277C" w:rsidRPr="00E67160">
              <w:rPr>
                <w:rFonts w:eastAsia="Calibri" w:cstheme="minorHAnsi"/>
                <w:b/>
                <w:color w:val="00B050"/>
                <w:w w:val="99"/>
                <w:sz w:val="24"/>
                <w:szCs w:val="26"/>
                <w:lang w:val="pl-PL"/>
              </w:rPr>
              <w:t xml:space="preserve">CI 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D</w:t>
            </w:r>
            <w:r w:rsidRPr="00E67160">
              <w:rPr>
                <w:rFonts w:eastAsia="Calibri" w:cstheme="minorHAnsi"/>
                <w:b/>
                <w:color w:val="00B050"/>
                <w:spacing w:val="3"/>
                <w:sz w:val="24"/>
                <w:szCs w:val="26"/>
                <w:lang w:val="pl-PL"/>
              </w:rPr>
              <w:t>L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A</w:t>
            </w:r>
            <w:r w:rsidRPr="00E67160">
              <w:rPr>
                <w:rFonts w:eastAsia="Calibri" w:cstheme="minorHAnsi"/>
                <w:b/>
                <w:color w:val="00B050"/>
                <w:spacing w:val="-4"/>
                <w:sz w:val="24"/>
                <w:szCs w:val="26"/>
                <w:lang w:val="pl-PL"/>
              </w:rPr>
              <w:t xml:space="preserve"> 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KON</w:t>
            </w:r>
            <w:r w:rsidRPr="00E67160">
              <w:rPr>
                <w:rFonts w:eastAsia="Calibri" w:cstheme="minorHAnsi"/>
                <w:b/>
                <w:color w:val="00B050"/>
                <w:spacing w:val="-1"/>
                <w:sz w:val="24"/>
                <w:szCs w:val="26"/>
                <w:lang w:val="pl-PL"/>
              </w:rPr>
              <w:t>K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R</w:t>
            </w:r>
            <w:r w:rsidRPr="00E67160">
              <w:rPr>
                <w:rFonts w:eastAsia="Calibri" w:cstheme="minorHAnsi"/>
                <w:b/>
                <w:color w:val="00B050"/>
                <w:spacing w:val="3"/>
                <w:sz w:val="24"/>
                <w:szCs w:val="26"/>
                <w:lang w:val="pl-PL"/>
              </w:rPr>
              <w:t>E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 w:val="24"/>
                <w:szCs w:val="26"/>
                <w:lang w:val="pl-PL"/>
              </w:rPr>
              <w:t>T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N</w:t>
            </w:r>
            <w:r w:rsidRPr="00E67160">
              <w:rPr>
                <w:rFonts w:eastAsia="Calibri" w:cstheme="minorHAnsi"/>
                <w:b/>
                <w:color w:val="00B050"/>
                <w:spacing w:val="-1"/>
                <w:sz w:val="24"/>
                <w:szCs w:val="26"/>
                <w:lang w:val="pl-PL"/>
              </w:rPr>
              <w:t>Y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CH</w:t>
            </w:r>
            <w:r w:rsidRPr="00E67160">
              <w:rPr>
                <w:rFonts w:eastAsia="Calibri" w:cstheme="minorHAnsi"/>
                <w:b/>
                <w:color w:val="00B050"/>
                <w:spacing w:val="-16"/>
                <w:sz w:val="24"/>
                <w:szCs w:val="26"/>
                <w:lang w:val="pl-PL"/>
              </w:rPr>
              <w:t xml:space="preserve"> 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KA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 w:val="24"/>
                <w:szCs w:val="26"/>
                <w:lang w:val="pl-PL"/>
              </w:rPr>
              <w:t>T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E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 w:val="24"/>
                <w:szCs w:val="26"/>
                <w:lang w:val="pl-PL"/>
              </w:rPr>
              <w:t>G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OR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 w:val="24"/>
                <w:szCs w:val="26"/>
                <w:lang w:val="pl-PL"/>
              </w:rPr>
              <w:t>I</w:t>
            </w:r>
            <w:r w:rsidR="000A277C"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 xml:space="preserve">I 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WYD</w:t>
            </w:r>
            <w:r w:rsidRPr="00E67160">
              <w:rPr>
                <w:rFonts w:eastAsia="Calibri" w:cstheme="minorHAnsi"/>
                <w:b/>
                <w:color w:val="00B050"/>
                <w:spacing w:val="-1"/>
                <w:sz w:val="24"/>
                <w:szCs w:val="26"/>
                <w:lang w:val="pl-PL"/>
              </w:rPr>
              <w:t>A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 w:val="24"/>
                <w:szCs w:val="26"/>
                <w:lang w:val="pl-PL"/>
              </w:rPr>
              <w:t>T</w:t>
            </w:r>
            <w:r w:rsidRPr="00E67160">
              <w:rPr>
                <w:rFonts w:eastAsia="Calibri" w:cstheme="minorHAnsi"/>
                <w:b/>
                <w:color w:val="00B050"/>
                <w:spacing w:val="2"/>
                <w:sz w:val="24"/>
                <w:szCs w:val="26"/>
                <w:lang w:val="pl-PL"/>
              </w:rPr>
              <w:t>K</w:t>
            </w:r>
            <w:r w:rsidRPr="00E67160">
              <w:rPr>
                <w:rFonts w:eastAsia="Calibri" w:cstheme="minorHAnsi"/>
                <w:b/>
                <w:color w:val="00B050"/>
                <w:sz w:val="24"/>
                <w:szCs w:val="26"/>
                <w:lang w:val="pl-PL"/>
              </w:rPr>
              <w:t>ÓW</w:t>
            </w:r>
          </w:p>
          <w:p w14:paraId="6BB9E1F1" w14:textId="71E897B1" w:rsidR="000A277C" w:rsidRDefault="000A277C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Określenie poszczególnych kategorii wydatków wynika z rozporządzenia Parlamentu Europejskiego i Rady (UE) nr 2021/1059 (rozporządzenie Interreg).</w:t>
            </w:r>
          </w:p>
          <w:p w14:paraId="3D0E16C2" w14:textId="6A4ED527" w:rsidR="0064535D" w:rsidRPr="00E67160" w:rsidRDefault="0064535D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>
              <w:rPr>
                <w:rFonts w:cstheme="minorHAnsi"/>
                <w:sz w:val="20"/>
                <w:szCs w:val="18"/>
                <w:lang w:val="pl-PL"/>
              </w:rPr>
              <w:t xml:space="preserve">Zasady te dotyczą jedynie projektów realizowanych metodą projektu budżetu (draft </w:t>
            </w:r>
            <w:proofErr w:type="spellStart"/>
            <w:r>
              <w:rPr>
                <w:rFonts w:cstheme="minorHAnsi"/>
                <w:sz w:val="20"/>
                <w:szCs w:val="18"/>
                <w:lang w:val="pl-PL"/>
              </w:rPr>
              <w:t>budget</w:t>
            </w:r>
            <w:proofErr w:type="spellEnd"/>
            <w:r>
              <w:rPr>
                <w:rFonts w:cstheme="minorHAnsi"/>
                <w:sz w:val="20"/>
                <w:szCs w:val="18"/>
                <w:lang w:val="pl-PL"/>
              </w:rPr>
              <w:t>).</w:t>
            </w:r>
          </w:p>
          <w:p w14:paraId="114A415D" w14:textId="77777777" w:rsidR="000A277C" w:rsidRPr="00E67160" w:rsidRDefault="000A277C" w:rsidP="006D1A1B">
            <w:pPr>
              <w:widowControl w:val="0"/>
              <w:spacing w:line="276" w:lineRule="auto"/>
              <w:jc w:val="both"/>
              <w:rPr>
                <w:rFonts w:cstheme="minorHAnsi"/>
                <w:szCs w:val="18"/>
                <w:lang w:val="pl-PL"/>
              </w:rPr>
            </w:pPr>
          </w:p>
          <w:p w14:paraId="1150A294" w14:textId="425EF90D" w:rsidR="000A277C" w:rsidRPr="00E67160" w:rsidRDefault="000A277C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color w:val="00B050"/>
                <w:szCs w:val="26"/>
                <w:lang w:val="pl-PL"/>
              </w:rPr>
            </w:pPr>
            <w:r w:rsidRPr="00E67160">
              <w:rPr>
                <w:rFonts w:eastAsia="Calibri" w:cstheme="minorHAnsi"/>
                <w:b/>
                <w:color w:val="00B050"/>
                <w:szCs w:val="26"/>
                <w:lang w:val="pl-PL"/>
              </w:rPr>
              <w:t>Wydatki na przygotowanie projektu</w:t>
            </w:r>
          </w:p>
          <w:p w14:paraId="24D42B62" w14:textId="7168A8AE" w:rsidR="000A277C" w:rsidRPr="00E67160" w:rsidRDefault="000A277C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 w:val="20"/>
                <w:szCs w:val="26"/>
                <w:lang w:val="pl-PL"/>
              </w:rPr>
            </w:pPr>
            <w:r w:rsidRPr="00E67160">
              <w:rPr>
                <w:rFonts w:eastAsia="Calibri" w:cstheme="minorHAnsi"/>
                <w:sz w:val="20"/>
                <w:szCs w:val="26"/>
                <w:lang w:val="pl-PL"/>
              </w:rPr>
              <w:t>Wydatki na przygotowanie projektu nie są kwalifikowalne w przypadku projektów składanych w ramach Funduszu Małych Projektów.</w:t>
            </w:r>
          </w:p>
          <w:p w14:paraId="372B8EC6" w14:textId="77777777" w:rsidR="000A277C" w:rsidRPr="00E67160" w:rsidRDefault="000A277C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Cs w:val="26"/>
                <w:lang w:val="pl-PL"/>
              </w:rPr>
            </w:pPr>
          </w:p>
          <w:p w14:paraId="635393A7" w14:textId="6C0D65BE" w:rsidR="000A277C" w:rsidRPr="00E67160" w:rsidRDefault="000A277C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b/>
                <w:color w:val="00B050"/>
                <w:szCs w:val="26"/>
                <w:lang w:val="pl-PL"/>
              </w:rPr>
            </w:pPr>
            <w:r w:rsidRPr="00E67160">
              <w:rPr>
                <w:rFonts w:eastAsia="Calibri" w:cstheme="minorHAnsi"/>
                <w:b/>
                <w:color w:val="00B050"/>
                <w:szCs w:val="26"/>
                <w:lang w:val="pl-PL"/>
              </w:rPr>
              <w:lastRenderedPageBreak/>
              <w:t>Koszty personelu</w:t>
            </w:r>
          </w:p>
          <w:p w14:paraId="408022B5" w14:textId="0712FAFC" w:rsidR="00A8459E" w:rsidRPr="00E67160" w:rsidRDefault="00A8459E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b/>
                <w:sz w:val="20"/>
                <w:szCs w:val="26"/>
                <w:lang w:val="pl-PL"/>
              </w:rPr>
            </w:pPr>
            <w:r w:rsidRPr="00E67160">
              <w:rPr>
                <w:rFonts w:eastAsia="Calibri" w:cstheme="minorHAnsi"/>
                <w:b/>
                <w:sz w:val="20"/>
                <w:szCs w:val="26"/>
                <w:lang w:val="pl-PL"/>
              </w:rPr>
              <w:t xml:space="preserve">Koszty personelu są kwalifikowalne tylko w metodzie projekt budżetu (draft </w:t>
            </w:r>
            <w:proofErr w:type="spellStart"/>
            <w:r w:rsidRPr="00E67160">
              <w:rPr>
                <w:rFonts w:eastAsia="Calibri" w:cstheme="minorHAnsi"/>
                <w:b/>
                <w:sz w:val="20"/>
                <w:szCs w:val="26"/>
                <w:lang w:val="pl-PL"/>
              </w:rPr>
              <w:t>budget</w:t>
            </w:r>
            <w:proofErr w:type="spellEnd"/>
            <w:r w:rsidRPr="00E67160">
              <w:rPr>
                <w:rFonts w:eastAsia="Calibri" w:cstheme="minorHAnsi"/>
                <w:b/>
                <w:sz w:val="20"/>
                <w:szCs w:val="26"/>
                <w:lang w:val="pl-PL"/>
              </w:rPr>
              <w:t>) i są rozliczane wyłącznie na podstawie stawki ryczałtowej.</w:t>
            </w:r>
          </w:p>
          <w:p w14:paraId="21933B33" w14:textId="77777777" w:rsidR="002B1F9B" w:rsidRPr="00E67160" w:rsidRDefault="002B1F9B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 w:val="20"/>
                <w:szCs w:val="26"/>
                <w:lang w:val="pl-PL"/>
              </w:rPr>
            </w:pPr>
            <w:r w:rsidRPr="00E67160">
              <w:rPr>
                <w:rFonts w:eastAsia="Calibri" w:cstheme="minorHAnsi"/>
                <w:sz w:val="20"/>
                <w:szCs w:val="26"/>
                <w:lang w:val="pl-PL"/>
              </w:rPr>
              <w:t>Stawka ryczałtowa obejmuje całkowite koszty pracodawcy, które są związane z personelem zatrudnionym w projekcie, niezależnie od rodzaju stosunku pracy. Stawka ryczałtowa stanowi stały procent wynoszący 20% całkowitych kwalifikowalnych kosztów usług zewnętrznych i kosztów sprzętu.</w:t>
            </w:r>
          </w:p>
          <w:p w14:paraId="2D794D32" w14:textId="77777777" w:rsidR="002B1F9B" w:rsidRPr="00E67160" w:rsidRDefault="002B1F9B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b/>
                <w:color w:val="00B050"/>
                <w:szCs w:val="26"/>
                <w:lang w:val="pl-PL"/>
              </w:rPr>
            </w:pPr>
          </w:p>
          <w:p w14:paraId="1D1114CE" w14:textId="542A76F8" w:rsidR="000A277C" w:rsidRPr="00E67160" w:rsidRDefault="000A277C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 w:val="20"/>
                <w:szCs w:val="26"/>
                <w:lang w:val="pl-PL"/>
              </w:rPr>
            </w:pPr>
            <w:r w:rsidRPr="00E67160">
              <w:rPr>
                <w:rFonts w:eastAsia="Calibri" w:cstheme="minorHAnsi"/>
                <w:sz w:val="20"/>
                <w:szCs w:val="26"/>
                <w:lang w:val="pl-PL"/>
              </w:rPr>
              <w:t xml:space="preserve">Koszty personelu obejmują wszystkie koszty wynagrodzenia brutto personelu beneficjenta, tj. wypłaty wynagrodzeń, związane z nimi podatki i składki na ubezpieczenie społeczne i zdrowotne oraz inne wynagrodzenia nadzwyczajne i płatności wynikające z umów zbiorowych lub regulaminów wewnętrznych, ustalone na podstawie dokumentu o zatrudnieniu (np. umowa o pracę). W przypadku polskich beneficjentów dopuszcza się zatrudnienie osób fizycznych pracujących na podstawie innej umowy niż umowa o pracę. </w:t>
            </w:r>
          </w:p>
          <w:p w14:paraId="3F576D64" w14:textId="5738AC47" w:rsidR="000A277C" w:rsidRPr="00281344" w:rsidRDefault="00DD6EFD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 w:val="20"/>
                <w:szCs w:val="24"/>
                <w:lang w:val="pl-PL"/>
              </w:rPr>
            </w:pPr>
            <w:r w:rsidRPr="00281344">
              <w:rPr>
                <w:rFonts w:eastAsia="Calibri" w:cstheme="minorHAnsi"/>
                <w:sz w:val="20"/>
                <w:szCs w:val="24"/>
                <w:lang w:val="pl-PL"/>
              </w:rPr>
              <w:t>Warunkiem możliwości skorzystan</w:t>
            </w:r>
            <w:r w:rsidR="00884CC5">
              <w:rPr>
                <w:rFonts w:eastAsia="Calibri" w:cstheme="minorHAnsi"/>
                <w:sz w:val="20"/>
                <w:szCs w:val="24"/>
                <w:lang w:val="pl-PL"/>
              </w:rPr>
              <w:t>i</w:t>
            </w:r>
            <w:r w:rsidRPr="00281344">
              <w:rPr>
                <w:rFonts w:eastAsia="Calibri" w:cstheme="minorHAnsi"/>
                <w:sz w:val="20"/>
                <w:szCs w:val="24"/>
                <w:lang w:val="pl-PL"/>
              </w:rPr>
              <w:t>a ze stawki ryczałtowej dla kosztów personelu jest posiadanie w organizacji partnera co najmniej jednego pracownika.</w:t>
            </w:r>
          </w:p>
          <w:p w14:paraId="12385DAD" w14:textId="3DC46ED8" w:rsidR="005362A0" w:rsidRDefault="005362A0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 w:val="20"/>
                <w:szCs w:val="24"/>
                <w:lang w:val="pl-PL"/>
              </w:rPr>
            </w:pPr>
            <w:r w:rsidRPr="00281344">
              <w:rPr>
                <w:rFonts w:eastAsia="Calibri" w:cstheme="minorHAnsi"/>
                <w:sz w:val="20"/>
                <w:szCs w:val="24"/>
                <w:lang w:val="pl-PL"/>
              </w:rPr>
              <w:t>Spełnienie warunków stosowania stawek ryczałtowych będzie sprawdzane przez Zarządzającego podczas kontroli projektu budżetu. W przypadku kosztów osobowych Zarządzający poprosi, w razie potrzeby, o potwierdzenie</w:t>
            </w:r>
            <w:r w:rsidR="00281344" w:rsidRPr="00281344">
              <w:rPr>
                <w:rFonts w:eastAsia="Calibri" w:cstheme="minorHAnsi"/>
                <w:sz w:val="20"/>
                <w:szCs w:val="24"/>
                <w:lang w:val="pl-PL"/>
              </w:rPr>
              <w:t xml:space="preserve"> </w:t>
            </w:r>
            <w:r w:rsidRPr="00281344">
              <w:rPr>
                <w:rFonts w:eastAsia="Calibri" w:cstheme="minorHAnsi"/>
                <w:sz w:val="20"/>
                <w:szCs w:val="24"/>
                <w:lang w:val="pl-PL"/>
              </w:rPr>
              <w:t>zatrudnienia pracownika, np. umowę o pracę itp.</w:t>
            </w:r>
          </w:p>
          <w:p w14:paraId="2DE916F4" w14:textId="77777777" w:rsidR="003C095D" w:rsidRPr="00281344" w:rsidRDefault="003C095D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 w:val="20"/>
                <w:szCs w:val="24"/>
                <w:lang w:val="pl-PL"/>
              </w:rPr>
            </w:pPr>
          </w:p>
          <w:p w14:paraId="370060ED" w14:textId="15CD8C7E" w:rsidR="000A277C" w:rsidRPr="00E67160" w:rsidRDefault="000A277C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 w:val="20"/>
                <w:szCs w:val="26"/>
                <w:lang w:val="pl-PL"/>
              </w:rPr>
            </w:pPr>
            <w:r w:rsidRPr="00E67160">
              <w:rPr>
                <w:rFonts w:eastAsia="Calibri" w:cstheme="minorHAnsi"/>
                <w:b/>
                <w:color w:val="FF0000"/>
                <w:sz w:val="20"/>
                <w:szCs w:val="26"/>
                <w:lang w:val="pl-PL"/>
              </w:rPr>
              <w:t>UWAGA!</w:t>
            </w:r>
            <w:r w:rsidRPr="00E67160">
              <w:rPr>
                <w:rFonts w:eastAsia="Calibri" w:cstheme="minorHAnsi"/>
                <w:color w:val="FF0000"/>
                <w:sz w:val="20"/>
                <w:szCs w:val="26"/>
                <w:lang w:val="pl-PL"/>
              </w:rPr>
              <w:t xml:space="preserve"> </w:t>
            </w:r>
            <w:r w:rsidRPr="00E67160">
              <w:rPr>
                <w:rFonts w:eastAsia="Calibri" w:cstheme="minorHAnsi"/>
                <w:sz w:val="20"/>
                <w:szCs w:val="26"/>
                <w:lang w:val="pl-PL"/>
              </w:rPr>
              <w:t>W przypadku polskich beneficjentów dopuszcza się również pozostałe umowy z Kodeksu Pracy oraz wszystkie umowy cywilnoprawne na realizację projektu zawarte z osobami fizycznymi nieprowadzącymi działalności gospodarczej.  W przypadku zadań ekspertów zewnętrznych zatrudnionych na podstawie umów cywilnoprawnych, których zadania nie pokrywają się z zadaniami personelu projektu, takie umowy powinny być rozliczone w ramach usług zewnętrznych.</w:t>
            </w:r>
          </w:p>
          <w:p w14:paraId="544A2135" w14:textId="77777777" w:rsidR="000C2D42" w:rsidRPr="00E67160" w:rsidRDefault="000C2D42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Cs w:val="26"/>
                <w:lang w:val="pl-PL"/>
              </w:rPr>
            </w:pPr>
          </w:p>
          <w:p w14:paraId="3C0C75CD" w14:textId="77777777" w:rsidR="00503DCA" w:rsidRPr="00E67160" w:rsidRDefault="00503DCA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Cs w:val="26"/>
                <w:lang w:val="pl-PL"/>
              </w:rPr>
            </w:pPr>
          </w:p>
          <w:p w14:paraId="66677477" w14:textId="77777777" w:rsidR="004C73D8" w:rsidRPr="00E67160" w:rsidRDefault="004C73D8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Cs w:val="26"/>
                <w:lang w:val="pl-PL"/>
              </w:rPr>
            </w:pPr>
            <w:r w:rsidRPr="00E67160">
              <w:rPr>
                <w:rFonts w:eastAsia="Calibri" w:cstheme="minorHAnsi"/>
                <w:b/>
                <w:color w:val="00B050"/>
                <w:szCs w:val="26"/>
                <w:lang w:val="pl-PL"/>
              </w:rPr>
              <w:t>Rozliczanie zastosowanych stawek ryczałtowych</w:t>
            </w:r>
          </w:p>
          <w:p w14:paraId="79704A72" w14:textId="0B63A3E5" w:rsidR="000A277C" w:rsidRDefault="004C73D8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 w:val="20"/>
                <w:szCs w:val="26"/>
                <w:lang w:val="pl-PL"/>
              </w:rPr>
            </w:pPr>
            <w:r w:rsidRPr="00E67160">
              <w:rPr>
                <w:rFonts w:eastAsia="Calibri" w:cstheme="minorHAnsi"/>
                <w:sz w:val="20"/>
                <w:szCs w:val="26"/>
                <w:lang w:val="pl-PL"/>
              </w:rPr>
              <w:t>Rozliczenie kosztów personelu na podstawie stawki ryczałtowej dotyczy środków, które partnerzy wykorzystają na pokrycie wynagrodzeń w projekcie i nie wymaga składania jakichkolwiek potwierdzających to dokumentów.</w:t>
            </w:r>
            <w:r w:rsidR="001A2E50">
              <w:rPr>
                <w:rFonts w:eastAsia="Calibri" w:cstheme="minorHAnsi"/>
                <w:sz w:val="20"/>
                <w:szCs w:val="26"/>
                <w:lang w:val="pl-PL"/>
              </w:rPr>
              <w:t xml:space="preserve"> </w:t>
            </w:r>
            <w:r w:rsidR="001A2E50" w:rsidRPr="001A2E50">
              <w:rPr>
                <w:rFonts w:eastAsia="Calibri" w:cstheme="minorHAnsi"/>
                <w:sz w:val="20"/>
                <w:szCs w:val="26"/>
                <w:lang w:val="pl-PL"/>
              </w:rPr>
              <w:t xml:space="preserve">Warunkiem możliwości skorzystania ze stawki ryczałtowej dla kosztów personelu jest posiadanie w organizacji partnera co najmniej jednego pracownika. </w:t>
            </w:r>
          </w:p>
          <w:p w14:paraId="301594B9" w14:textId="77777777" w:rsidR="003C095D" w:rsidRPr="008D3953" w:rsidRDefault="003C095D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 w:val="20"/>
                <w:szCs w:val="26"/>
              </w:rPr>
            </w:pPr>
          </w:p>
          <w:p w14:paraId="3D00D762" w14:textId="77777777" w:rsidR="004C73D8" w:rsidRPr="00E67160" w:rsidRDefault="004C73D8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sz w:val="20"/>
                <w:szCs w:val="26"/>
                <w:lang w:val="pl-PL"/>
              </w:rPr>
            </w:pPr>
            <w:r w:rsidRPr="00E67160">
              <w:rPr>
                <w:rFonts w:eastAsia="Calibri" w:cstheme="minorHAnsi"/>
                <w:b/>
                <w:color w:val="FF0000"/>
                <w:sz w:val="20"/>
                <w:szCs w:val="26"/>
                <w:lang w:val="pl-PL"/>
              </w:rPr>
              <w:t xml:space="preserve">UWAGA! </w:t>
            </w:r>
            <w:r w:rsidRPr="00E67160">
              <w:rPr>
                <w:rFonts w:eastAsia="Calibri" w:cstheme="minorHAnsi"/>
                <w:sz w:val="20"/>
                <w:szCs w:val="26"/>
                <w:lang w:val="pl-PL"/>
              </w:rPr>
              <w:t>W przypadku rozliczania kosztów personelu z wykorzystaniem stawki ryczałtowej, niekwalifikowalne są koszty zatrudnienia ekspertów zewnętrznych / usługodawców zewnętrznych do realizacji zadań związanych z koordynacją i rozliczaniem projektu (ze względu na zakaz podwójnego finansowania).</w:t>
            </w:r>
          </w:p>
          <w:p w14:paraId="62BC4F82" w14:textId="77777777" w:rsidR="00DE3C16" w:rsidRPr="00E67160" w:rsidRDefault="00DE3C16" w:rsidP="006D1A1B">
            <w:pPr>
              <w:widowControl w:val="0"/>
              <w:spacing w:line="276" w:lineRule="auto"/>
              <w:jc w:val="both"/>
              <w:rPr>
                <w:rFonts w:cstheme="minorHAnsi"/>
                <w:szCs w:val="18"/>
                <w:lang w:val="pl-PL"/>
              </w:rPr>
            </w:pPr>
          </w:p>
          <w:p w14:paraId="5DD8D05E" w14:textId="6C62B2A3" w:rsidR="00666826" w:rsidRPr="00E67160" w:rsidRDefault="00F40017" w:rsidP="006D1A1B">
            <w:pPr>
              <w:widowControl w:val="0"/>
              <w:spacing w:line="276" w:lineRule="auto"/>
              <w:jc w:val="both"/>
              <w:rPr>
                <w:rFonts w:cstheme="minorHAnsi"/>
                <w:b/>
                <w:color w:val="00B050"/>
                <w:szCs w:val="18"/>
                <w:lang w:val="pl-PL"/>
              </w:rPr>
            </w:pPr>
            <w:r w:rsidRPr="00E67160">
              <w:rPr>
                <w:rFonts w:cstheme="minorHAnsi"/>
                <w:b/>
                <w:color w:val="00B050"/>
                <w:szCs w:val="18"/>
                <w:lang w:val="pl-PL"/>
              </w:rPr>
              <w:t>Koszty biurowe i administracyjne</w:t>
            </w:r>
          </w:p>
          <w:p w14:paraId="4849BDC2" w14:textId="496FD71C" w:rsidR="0084084B" w:rsidRPr="00E67160" w:rsidRDefault="0084084B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b/>
                <w:sz w:val="20"/>
                <w:szCs w:val="26"/>
                <w:lang w:val="pl-PL"/>
              </w:rPr>
            </w:pPr>
            <w:r w:rsidRPr="00E67160">
              <w:rPr>
                <w:rFonts w:eastAsia="Calibri" w:cstheme="minorHAnsi"/>
                <w:b/>
                <w:sz w:val="20"/>
                <w:szCs w:val="26"/>
                <w:lang w:val="pl-PL"/>
              </w:rPr>
              <w:t xml:space="preserve">Koszty biurowe i administracyjne są kwalifikowalne tylko w metodzie projekt budżetu (draft </w:t>
            </w:r>
            <w:proofErr w:type="spellStart"/>
            <w:r w:rsidRPr="00E67160">
              <w:rPr>
                <w:rFonts w:eastAsia="Calibri" w:cstheme="minorHAnsi"/>
                <w:b/>
                <w:sz w:val="20"/>
                <w:szCs w:val="26"/>
                <w:lang w:val="pl-PL"/>
              </w:rPr>
              <w:t>budget</w:t>
            </w:r>
            <w:proofErr w:type="spellEnd"/>
            <w:r w:rsidRPr="00E67160">
              <w:rPr>
                <w:rFonts w:eastAsia="Calibri" w:cstheme="minorHAnsi"/>
                <w:b/>
                <w:sz w:val="20"/>
                <w:szCs w:val="26"/>
                <w:lang w:val="pl-PL"/>
              </w:rPr>
              <w:t>) i są rozliczane wyłącznie na podstawie stawki ryczałtowej.</w:t>
            </w:r>
          </w:p>
          <w:p w14:paraId="77F24471" w14:textId="4EBC65F1" w:rsidR="00F40017" w:rsidRPr="00E67160" w:rsidRDefault="00F40017" w:rsidP="006D1A1B">
            <w:pPr>
              <w:spacing w:line="276" w:lineRule="auto"/>
              <w:ind w:right="85"/>
              <w:jc w:val="both"/>
              <w:rPr>
                <w:rFonts w:eastAsia="Arial" w:cstheme="minorHAnsi"/>
                <w:sz w:val="16"/>
                <w:szCs w:val="13"/>
                <w:lang w:val="pl-PL"/>
              </w:rPr>
            </w:pP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Ten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rod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osz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az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uprosz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 me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roz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ia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ów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la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ś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ia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ys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oś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k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iu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rowy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ad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rac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h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je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ię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staw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ę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ł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ową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St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ryc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ł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tow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t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ś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st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ły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ow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udz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iał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ys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śc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7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1</w:t>
            </w:r>
            <w:r w:rsidRPr="00E67160">
              <w:rPr>
                <w:rFonts w:eastAsia="Arial" w:cstheme="minorHAnsi"/>
                <w:b/>
                <w:sz w:val="20"/>
                <w:szCs w:val="16"/>
                <w:lang w:val="pl-PL"/>
              </w:rPr>
              <w:t>5%</w:t>
            </w:r>
            <w:r w:rsidRPr="00E67160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b/>
                <w:spacing w:val="-3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>li</w:t>
            </w:r>
            <w:r w:rsidRPr="00E67160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b/>
                <w:sz w:val="20"/>
                <w:szCs w:val="16"/>
                <w:lang w:val="pl-PL"/>
              </w:rPr>
              <w:t>ow</w:t>
            </w:r>
            <w:r w:rsidRPr="00E67160">
              <w:rPr>
                <w:rFonts w:eastAsia="Arial" w:cstheme="minorHAnsi"/>
                <w:b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b/>
                <w:sz w:val="20"/>
                <w:szCs w:val="16"/>
                <w:lang w:val="pl-PL"/>
              </w:rPr>
              <w:t>ny</w:t>
            </w:r>
            <w:r w:rsidRPr="00E67160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b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b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b/>
                <w:sz w:val="20"/>
                <w:szCs w:val="16"/>
                <w:lang w:val="pl-PL"/>
              </w:rPr>
              <w:t>b</w:t>
            </w:r>
            <w:r w:rsidRPr="00E67160">
              <w:rPr>
                <w:rFonts w:eastAsia="Arial" w:cstheme="minorHAnsi"/>
                <w:b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b/>
                <w:spacing w:val="-2"/>
                <w:sz w:val="20"/>
                <w:szCs w:val="16"/>
                <w:lang w:val="pl-PL"/>
              </w:rPr>
              <w:t>p</w:t>
            </w:r>
            <w:r w:rsidRPr="00E67160">
              <w:rPr>
                <w:rFonts w:eastAsia="Arial" w:cstheme="minorHAnsi"/>
                <w:b/>
                <w:sz w:val="20"/>
                <w:szCs w:val="16"/>
                <w:lang w:val="pl-PL"/>
              </w:rPr>
              <w:t>oś</w:t>
            </w:r>
            <w:r w:rsidRPr="00E67160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re</w:t>
            </w:r>
            <w:r w:rsidRPr="00E67160">
              <w:rPr>
                <w:rFonts w:eastAsia="Arial" w:cstheme="minorHAnsi"/>
                <w:b/>
                <w:sz w:val="20"/>
                <w:szCs w:val="16"/>
                <w:lang w:val="pl-PL"/>
              </w:rPr>
              <w:t>dn</w:t>
            </w:r>
            <w:r w:rsidRPr="00E67160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b/>
                <w:spacing w:val="-3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b/>
                <w:sz w:val="20"/>
                <w:szCs w:val="16"/>
                <w:lang w:val="pl-PL"/>
              </w:rPr>
              <w:t xml:space="preserve">h </w:t>
            </w:r>
            <w:r w:rsidRPr="00E67160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b/>
                <w:spacing w:val="2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b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b/>
                <w:sz w:val="20"/>
                <w:szCs w:val="16"/>
                <w:lang w:val="pl-PL"/>
              </w:rPr>
              <w:t>ów pe</w:t>
            </w:r>
            <w:r w:rsidRPr="00E67160">
              <w:rPr>
                <w:rFonts w:eastAsia="Arial" w:cstheme="minorHAnsi"/>
                <w:b/>
                <w:spacing w:val="-1"/>
                <w:sz w:val="20"/>
                <w:szCs w:val="16"/>
                <w:lang w:val="pl-PL"/>
              </w:rPr>
              <w:t>rs</w:t>
            </w:r>
            <w:r w:rsidRPr="00E67160">
              <w:rPr>
                <w:rFonts w:eastAsia="Arial" w:cstheme="minorHAnsi"/>
                <w:b/>
                <w:sz w:val="20"/>
                <w:szCs w:val="16"/>
                <w:lang w:val="pl-PL"/>
              </w:rPr>
              <w:t>onel</w:t>
            </w:r>
            <w:r w:rsidRPr="00E67160">
              <w:rPr>
                <w:rFonts w:eastAsia="Arial" w:cstheme="minorHAnsi"/>
                <w:b/>
                <w:spacing w:val="-2"/>
                <w:sz w:val="20"/>
                <w:szCs w:val="16"/>
                <w:lang w:val="pl-PL"/>
              </w:rPr>
              <w:t>u.</w:t>
            </w:r>
          </w:p>
          <w:p w14:paraId="31C49CEE" w14:textId="77777777" w:rsidR="00F40017" w:rsidRPr="00E67160" w:rsidRDefault="00F40017" w:rsidP="006D1A1B">
            <w:pPr>
              <w:widowControl w:val="0"/>
              <w:spacing w:line="276" w:lineRule="auto"/>
              <w:jc w:val="both"/>
              <w:rPr>
                <w:rFonts w:cstheme="minorHAnsi"/>
                <w:color w:val="00B050"/>
                <w:szCs w:val="18"/>
                <w:lang w:val="pl-PL"/>
              </w:rPr>
            </w:pPr>
          </w:p>
          <w:p w14:paraId="15E3618B" w14:textId="3680FBBA" w:rsidR="00A256D1" w:rsidRPr="00E67160" w:rsidRDefault="00A256D1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Koszty biurowe i administracyjne są ograniczone do następujących elementów:</w:t>
            </w:r>
          </w:p>
          <w:p w14:paraId="4F21CA71" w14:textId="77777777" w:rsidR="00874F57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czynsz z tytułu najmu biura</w:t>
            </w:r>
          </w:p>
          <w:p w14:paraId="5E602CB0" w14:textId="77777777" w:rsidR="00874F57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ubezpieczenie i podatki związane z budynkami, w których znajduje się personel oraz wyposażenie biura (np. ubezpieczenie od pożaru lub kradzieży)</w:t>
            </w:r>
          </w:p>
          <w:p w14:paraId="2A9F3B66" w14:textId="77777777" w:rsidR="00A256D1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usługi publiczne (np. rachunki za energię elektryczną, ogrzewanie, wodę)</w:t>
            </w:r>
          </w:p>
          <w:p w14:paraId="39B67B44" w14:textId="77777777" w:rsidR="00A256D1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 xml:space="preserve">materiały  biurowe  (łącznie  z  meblami  i  pozostałymi  wydatkami  związanymi  </w:t>
            </w:r>
            <w:r w:rsidRPr="00E67160">
              <w:rPr>
                <w:rFonts w:cstheme="minorHAnsi"/>
                <w:sz w:val="20"/>
                <w:szCs w:val="18"/>
                <w:lang w:val="pl-PL"/>
              </w:rPr>
              <w:lastRenderedPageBreak/>
              <w:t>z wyposażeniem stanowiska pracy osób pracujących przy projekcie)</w:t>
            </w:r>
          </w:p>
          <w:p w14:paraId="28A3B6EC" w14:textId="77777777" w:rsidR="00A256D1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księgowość</w:t>
            </w:r>
          </w:p>
          <w:p w14:paraId="2BAD3FB2" w14:textId="77777777" w:rsidR="00A256D1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archiwa</w:t>
            </w:r>
          </w:p>
          <w:p w14:paraId="30715FD7" w14:textId="77777777" w:rsidR="00A256D1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konserwacja, sprzątanie i naprawy</w:t>
            </w:r>
          </w:p>
          <w:p w14:paraId="08767C39" w14:textId="77777777" w:rsidR="00A256D1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ochrona</w:t>
            </w:r>
          </w:p>
          <w:p w14:paraId="44884443" w14:textId="77777777" w:rsidR="00A256D1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systemy informatyczne (chodzi o sprzęt i oprogramowanie, które nie zostało nabyte w bezpośrednim związku z  realizacją projektu i jest  wykorzystywane przez  beneficjenta niezależnie  od  realizacji projektu, a także sprzęt i oprogramowanie nabyte dla personelu do celów administrowania projekte</w:t>
            </w:r>
            <w:r w:rsidR="00A256D1" w:rsidRPr="00E67160">
              <w:rPr>
                <w:rFonts w:cstheme="minorHAnsi"/>
                <w:sz w:val="20"/>
                <w:szCs w:val="18"/>
                <w:lang w:val="pl-PL"/>
              </w:rPr>
              <w:t>m)</w:t>
            </w:r>
          </w:p>
          <w:p w14:paraId="3AAFA8F7" w14:textId="77777777" w:rsidR="00A256D1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67160">
              <w:rPr>
                <w:rFonts w:cstheme="minorHAnsi"/>
                <w:sz w:val="20"/>
                <w:szCs w:val="20"/>
                <w:lang w:val="pl-PL"/>
              </w:rPr>
              <w:t>telekomunikacja (np. telefon, faks, Internet, usługi pocztowe lub wizytówk</w:t>
            </w:r>
            <w:r w:rsidR="00A256D1" w:rsidRPr="00E67160">
              <w:rPr>
                <w:rFonts w:cstheme="minorHAnsi"/>
                <w:sz w:val="20"/>
                <w:szCs w:val="20"/>
                <w:lang w:val="pl-PL"/>
              </w:rPr>
              <w:t>i)</w:t>
            </w:r>
          </w:p>
          <w:p w14:paraId="258516DC" w14:textId="77777777" w:rsidR="00A256D1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67160">
              <w:rPr>
                <w:rFonts w:cstheme="minorHAnsi"/>
                <w:sz w:val="20"/>
                <w:szCs w:val="20"/>
                <w:lang w:val="pl-PL"/>
              </w:rPr>
              <w:t>opłaty bankowe za otwarcie i prowadzenie rachunku lub rachunków, jeżeli wdrażanie projektu wymaga</w:t>
            </w:r>
            <w:r w:rsidR="00A256D1" w:rsidRPr="00E67160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E67160">
              <w:rPr>
                <w:rFonts w:cstheme="minorHAnsi"/>
                <w:sz w:val="20"/>
                <w:szCs w:val="20"/>
                <w:lang w:val="pl-PL"/>
              </w:rPr>
              <w:t>otwarcia odrębnego rachunku bankowego</w:t>
            </w:r>
            <w:r w:rsidR="00A256D1" w:rsidRPr="00E67160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5778FF88" w14:textId="3E1422BA" w:rsidR="002A1251" w:rsidRPr="00E67160" w:rsidRDefault="001766A0" w:rsidP="006D1A1B">
            <w:pPr>
              <w:widowControl w:val="0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67160">
              <w:rPr>
                <w:rFonts w:cstheme="minorHAnsi"/>
                <w:sz w:val="20"/>
                <w:szCs w:val="20"/>
                <w:lang w:val="pl-PL"/>
              </w:rPr>
              <w:t>opłaty z tytułu międzynarodowych transakcji finansowych</w:t>
            </w:r>
          </w:p>
          <w:p w14:paraId="285626C0" w14:textId="77777777" w:rsidR="002A1251" w:rsidRPr="00E67160" w:rsidRDefault="002A1251" w:rsidP="006D1A1B">
            <w:pPr>
              <w:widowControl w:val="0"/>
              <w:spacing w:line="276" w:lineRule="auto"/>
              <w:jc w:val="both"/>
              <w:rPr>
                <w:rFonts w:cstheme="minorHAnsi"/>
                <w:b/>
                <w:sz w:val="20"/>
                <w:szCs w:val="18"/>
                <w:lang w:val="pl-PL"/>
              </w:rPr>
            </w:pPr>
          </w:p>
          <w:p w14:paraId="250366DE" w14:textId="77777777" w:rsidR="00905D9F" w:rsidRDefault="00905D9F" w:rsidP="006D1A1B">
            <w:pPr>
              <w:widowControl w:val="0"/>
              <w:spacing w:line="276" w:lineRule="auto"/>
              <w:jc w:val="both"/>
              <w:rPr>
                <w:rFonts w:cstheme="minorHAnsi"/>
                <w:b/>
                <w:color w:val="00B050"/>
                <w:szCs w:val="18"/>
                <w:lang w:val="pl-PL"/>
              </w:rPr>
            </w:pPr>
          </w:p>
          <w:p w14:paraId="22C8AD8A" w14:textId="6ED2B8AB" w:rsidR="00511ED4" w:rsidRPr="00E67160" w:rsidRDefault="00511ED4" w:rsidP="006D1A1B">
            <w:pPr>
              <w:widowControl w:val="0"/>
              <w:spacing w:line="276" w:lineRule="auto"/>
              <w:jc w:val="both"/>
              <w:rPr>
                <w:rFonts w:cstheme="minorHAnsi"/>
                <w:b/>
                <w:color w:val="00B050"/>
                <w:szCs w:val="18"/>
                <w:lang w:val="pl-PL"/>
              </w:rPr>
            </w:pPr>
            <w:r w:rsidRPr="00E67160">
              <w:rPr>
                <w:rFonts w:cstheme="minorHAnsi"/>
                <w:b/>
                <w:color w:val="00B050"/>
                <w:szCs w:val="18"/>
                <w:lang w:val="pl-PL"/>
              </w:rPr>
              <w:t>Koszty podróży i zakwaterowania</w:t>
            </w:r>
          </w:p>
          <w:p w14:paraId="07B6427B" w14:textId="63D5B6E5" w:rsidR="00511ED4" w:rsidRPr="00E67160" w:rsidRDefault="009E0C97" w:rsidP="006D1A1B">
            <w:pPr>
              <w:spacing w:line="276" w:lineRule="auto"/>
              <w:ind w:right="-5"/>
              <w:jc w:val="both"/>
              <w:rPr>
                <w:rFonts w:eastAsia="Calibri" w:cstheme="minorHAnsi"/>
                <w:b/>
                <w:sz w:val="20"/>
                <w:szCs w:val="26"/>
                <w:lang w:val="pl-PL"/>
              </w:rPr>
            </w:pPr>
            <w:r w:rsidRPr="00E67160">
              <w:rPr>
                <w:rFonts w:eastAsia="Calibri" w:cstheme="minorHAnsi"/>
                <w:b/>
                <w:sz w:val="20"/>
                <w:szCs w:val="26"/>
                <w:lang w:val="pl-PL"/>
              </w:rPr>
              <w:t xml:space="preserve">Koszty podróży i zakwaterowania są kwalifikowalne tylko w metodzie projekt budżetu (draft </w:t>
            </w:r>
            <w:proofErr w:type="spellStart"/>
            <w:r w:rsidRPr="00E67160">
              <w:rPr>
                <w:rFonts w:eastAsia="Calibri" w:cstheme="minorHAnsi"/>
                <w:b/>
                <w:sz w:val="20"/>
                <w:szCs w:val="26"/>
                <w:lang w:val="pl-PL"/>
              </w:rPr>
              <w:t>budget</w:t>
            </w:r>
            <w:proofErr w:type="spellEnd"/>
            <w:r w:rsidRPr="00E67160">
              <w:rPr>
                <w:rFonts w:eastAsia="Calibri" w:cstheme="minorHAnsi"/>
                <w:b/>
                <w:sz w:val="20"/>
                <w:szCs w:val="26"/>
                <w:lang w:val="pl-PL"/>
              </w:rPr>
              <w:t>) i są rozliczane wyłącznie na podstawie stawki ryczałtowej.</w:t>
            </w:r>
          </w:p>
          <w:p w14:paraId="77B83AAF" w14:textId="36DEB4C3" w:rsidR="00F74E1D" w:rsidRDefault="00511ED4" w:rsidP="00F74E1D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Ten rodzaj wydatków jest wykazywany przy pomocy uproszczonych metod rozliczania kosztów. Do określenia kosztów podróży i zakwaterowania wykorzystuje się stawkę ryczałtową w wysokości 15% kosztów personelu (cały rozdział „Koszty personelu“).</w:t>
            </w:r>
          </w:p>
          <w:p w14:paraId="3654784A" w14:textId="74EE5ED0" w:rsidR="00511ED4" w:rsidRPr="00E67160" w:rsidRDefault="00511ED4" w:rsidP="00F74E1D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 xml:space="preserve">Są to koszty podróży i zakwaterowania osób bezpośrednio zatrudnionych przez beneficjenta lub pracujących dla niego na podstawie umów poza stosunkiem pracy. </w:t>
            </w:r>
          </w:p>
          <w:p w14:paraId="24E97217" w14:textId="77777777" w:rsidR="00511ED4" w:rsidRDefault="00511ED4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</w:p>
          <w:p w14:paraId="64069873" w14:textId="74221812" w:rsidR="00540EA4" w:rsidRDefault="00540EA4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540EA4">
              <w:rPr>
                <w:rFonts w:cstheme="minorHAnsi"/>
                <w:sz w:val="20"/>
                <w:szCs w:val="18"/>
                <w:lang w:val="pl-PL"/>
              </w:rPr>
              <w:t>W związku ze stosowaniem ryczałtu na koszty podróży i zakwaterowania, part</w:t>
            </w:r>
            <w:r w:rsidR="00475B23">
              <w:rPr>
                <w:rFonts w:cstheme="minorHAnsi"/>
                <w:sz w:val="20"/>
                <w:szCs w:val="18"/>
                <w:lang w:val="pl-PL"/>
              </w:rPr>
              <w:t>n</w:t>
            </w:r>
            <w:r w:rsidRPr="00540EA4">
              <w:rPr>
                <w:rFonts w:cstheme="minorHAnsi"/>
                <w:sz w:val="20"/>
                <w:szCs w:val="18"/>
                <w:lang w:val="pl-PL"/>
              </w:rPr>
              <w:t>er jest zobowiązany do odbycia co najmniej jednej podróży służbowej w trakcie realizacji projektu.</w:t>
            </w:r>
          </w:p>
          <w:p w14:paraId="2DC18D32" w14:textId="35DBC9EE" w:rsidR="002B6764" w:rsidRDefault="002B6764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2B6764">
              <w:rPr>
                <w:rFonts w:cstheme="minorHAnsi"/>
                <w:sz w:val="20"/>
                <w:szCs w:val="18"/>
                <w:lang w:val="pl-PL"/>
              </w:rPr>
              <w:t xml:space="preserve">W przypadku kosztów podróży zaistnienie podróży służbowej musi wynikać z opisu </w:t>
            </w:r>
            <w:r w:rsidRPr="002B6764">
              <w:rPr>
                <w:rFonts w:cstheme="minorHAnsi"/>
                <w:sz w:val="20"/>
                <w:szCs w:val="18"/>
                <w:lang w:val="pl-PL"/>
              </w:rPr>
              <w:lastRenderedPageBreak/>
              <w:t>działań projektu zawartych we wniosku.</w:t>
            </w:r>
          </w:p>
          <w:p w14:paraId="0FEFB54B" w14:textId="77777777" w:rsidR="00F74E1D" w:rsidRPr="00E67160" w:rsidRDefault="00F74E1D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</w:p>
          <w:p w14:paraId="2FF79306" w14:textId="77777777" w:rsidR="003D28C8" w:rsidRPr="00E67160" w:rsidRDefault="003D28C8" w:rsidP="006D1A1B">
            <w:pPr>
              <w:spacing w:line="276" w:lineRule="auto"/>
              <w:ind w:right="93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os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podr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ż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erowan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b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rudn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bene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lub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ą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g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a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pod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aw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mów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iem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prac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(n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p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.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ewnę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per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awc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y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ług 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.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)</w:t>
            </w:r>
            <w:r w:rsidRPr="00E67160">
              <w:rPr>
                <w:rFonts w:eastAsia="Arial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ą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k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zt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w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per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ewnę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osz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w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ług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ewnę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(o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ou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in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g)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</w:p>
          <w:p w14:paraId="629503D5" w14:textId="77777777" w:rsidR="00B57C53" w:rsidRPr="00E67160" w:rsidRDefault="00B57C53" w:rsidP="006D1A1B">
            <w:pPr>
              <w:spacing w:line="276" w:lineRule="auto"/>
              <w:ind w:right="93"/>
              <w:jc w:val="both"/>
              <w:rPr>
                <w:rFonts w:eastAsia="Arial" w:cstheme="minorHAnsi"/>
                <w:szCs w:val="16"/>
                <w:lang w:val="pl-PL"/>
              </w:rPr>
            </w:pPr>
          </w:p>
          <w:p w14:paraId="18179B6D" w14:textId="6B6C6706" w:rsidR="00874F57" w:rsidRPr="00E67160" w:rsidRDefault="00D829BC" w:rsidP="006D1A1B">
            <w:pPr>
              <w:widowControl w:val="0"/>
              <w:spacing w:line="276" w:lineRule="auto"/>
              <w:jc w:val="both"/>
              <w:rPr>
                <w:rFonts w:cstheme="minorHAnsi"/>
                <w:b/>
                <w:color w:val="00B050"/>
                <w:szCs w:val="18"/>
                <w:lang w:val="pl-PL"/>
              </w:rPr>
            </w:pPr>
            <w:r w:rsidRPr="00E67160">
              <w:rPr>
                <w:rFonts w:cstheme="minorHAnsi"/>
                <w:b/>
                <w:color w:val="00B050"/>
                <w:szCs w:val="18"/>
                <w:lang w:val="pl-PL"/>
              </w:rPr>
              <w:t>Koszty ekspertów zewnętrznych i koszty usług zewnętrznych</w:t>
            </w:r>
          </w:p>
          <w:p w14:paraId="5B2CA920" w14:textId="17E2FD9C" w:rsidR="00874F57" w:rsidRPr="00E67160" w:rsidRDefault="00874F57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Wydatki na ekspertów zewnętrznych i usług zewnętrznych są ograniczone do następujących usług i ekspertyz, dostarczanych przez podmioty inne niż beneficjent lub partner:</w:t>
            </w:r>
          </w:p>
          <w:p w14:paraId="4EDDDD33" w14:textId="77777777" w:rsidR="00874F57" w:rsidRPr="00E67160" w:rsidRDefault="00874F57" w:rsidP="006D1A1B">
            <w:pPr>
              <w:widowControl w:val="0"/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b/>
                <w:sz w:val="20"/>
                <w:szCs w:val="18"/>
                <w:lang w:val="pl-PL"/>
              </w:rPr>
              <w:t>Kwalifikowalne są wyłącznie:</w:t>
            </w:r>
          </w:p>
          <w:p w14:paraId="0E20281B" w14:textId="5A40FBCF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0"/>
                <w:lang w:val="pl-PL"/>
              </w:rPr>
            </w:pPr>
            <w:r w:rsidRPr="00E67160">
              <w:rPr>
                <w:rFonts w:asciiTheme="minorHAnsi" w:eastAsia="Calibri" w:hAnsiTheme="minorHAnsi" w:cstheme="minorHAnsi"/>
                <w:sz w:val="20"/>
                <w:lang w:val="pl-PL"/>
              </w:rPr>
              <w:t>opracowania  lub  badania  (takie  jak  ewaluacje,  strategie,  dokumenty  koncepcyjne,  projekty  lub podręczniki)</w:t>
            </w:r>
          </w:p>
          <w:p w14:paraId="02AF439E" w14:textId="2CFCC66D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0"/>
                <w:lang w:val="pl-PL"/>
              </w:rPr>
            </w:pPr>
            <w:r w:rsidRPr="00E67160">
              <w:rPr>
                <w:rFonts w:asciiTheme="minorHAnsi" w:eastAsia="Calibri" w:hAnsiTheme="minorHAnsi" w:cstheme="minorHAnsi"/>
                <w:sz w:val="20"/>
                <w:lang w:val="pl-PL"/>
              </w:rPr>
              <w:t>przygotowanie specjalistyczne (np. szkolenia, zapłacenie stypendium na studia itp.)</w:t>
            </w:r>
          </w:p>
          <w:p w14:paraId="18C1B388" w14:textId="7223BCB4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0"/>
                <w:lang w:val="pl-PL"/>
              </w:rPr>
            </w:pPr>
            <w:r w:rsidRPr="00E67160">
              <w:rPr>
                <w:rFonts w:asciiTheme="minorHAnsi" w:eastAsia="Calibri" w:hAnsiTheme="minorHAnsi" w:cstheme="minorHAnsi"/>
                <w:sz w:val="20"/>
                <w:lang w:val="pl-PL"/>
              </w:rPr>
              <w:t>tłumaczenia pisemne i ustne</w:t>
            </w:r>
          </w:p>
          <w:p w14:paraId="53C08DB6" w14:textId="0918F461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0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opracowywanie, modyfikacja i aktuali</w:t>
            </w:r>
            <w:r w:rsidR="00C4036D" w:rsidRPr="00E67160">
              <w:rPr>
                <w:rFonts w:asciiTheme="minorHAnsi" w:hAnsiTheme="minorHAnsi" w:cstheme="minorHAnsi"/>
                <w:sz w:val="20"/>
                <w:lang w:val="pl-PL"/>
              </w:rPr>
              <w:t>zacja systemów informatycznych</w:t>
            </w:r>
            <w:r w:rsidR="00D318DA" w:rsidRPr="00E67160">
              <w:rPr>
                <w:rStyle w:val="Odwoanieprzypisudolnego"/>
                <w:rFonts w:asciiTheme="minorHAnsi" w:hAnsiTheme="minorHAnsi" w:cstheme="minorHAnsi"/>
                <w:sz w:val="20"/>
                <w:lang w:val="pl-PL"/>
              </w:rPr>
              <w:footnoteReference w:id="9"/>
            </w: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r w:rsidR="00960E62" w:rsidRPr="00E67160">
              <w:rPr>
                <w:rFonts w:asciiTheme="minorHAnsi" w:hAnsiTheme="minorHAnsi" w:cstheme="minorHAnsi"/>
                <w:sz w:val="20"/>
                <w:lang w:val="pl-PL"/>
              </w:rPr>
              <w:t>i strony internetowej</w:t>
            </w:r>
            <w:r w:rsidR="001409C9"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(p</w:t>
            </w:r>
            <w:r w:rsidR="001409C9" w:rsidRPr="00E67160">
              <w:rPr>
                <w:rFonts w:asciiTheme="minorHAnsi" w:eastAsia="Calibri" w:hAnsiTheme="minorHAnsi" w:cstheme="minorHAnsi"/>
                <w:sz w:val="20"/>
                <w:szCs w:val="16"/>
                <w:lang w:val="pl-PL"/>
              </w:rPr>
              <w:t>unkt ten obejmuje także uzupełnianie baz danych)</w:t>
            </w:r>
          </w:p>
          <w:p w14:paraId="49D7B008" w14:textId="35A2201E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0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Działania promocyjne i komunikacyjne, reklama, materiały i działania promocyjne lub informacje związane z danym projektem lub programem jako takim</w:t>
            </w:r>
          </w:p>
          <w:p w14:paraId="524A05EC" w14:textId="122B6ECB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0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lastRenderedPageBreak/>
              <w:t>zarządzanie finansowe (np. realizacja transakcji finansowych w ramach projektu itd.)</w:t>
            </w:r>
          </w:p>
          <w:p w14:paraId="0AF039BF" w14:textId="12170CE4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0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usługi  związane  z  organizacją  i  realizacją  imprez  lub  spotkań </w:t>
            </w:r>
            <w:r w:rsidR="00637CBC"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(w  tym  wynajem, catering</w:t>
            </w:r>
            <w:r w:rsidR="00637CBC" w:rsidRPr="00E67160">
              <w:rPr>
                <w:rStyle w:val="Odwoanieprzypisudolnego"/>
                <w:rFonts w:asciiTheme="minorHAnsi" w:hAnsiTheme="minorHAnsi" w:cstheme="minorHAnsi"/>
                <w:sz w:val="20"/>
                <w:lang w:val="pl-PL"/>
              </w:rPr>
              <w:footnoteReference w:id="10"/>
            </w:r>
            <w:r w:rsidR="00637CBC"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lub tłumaczenia, transport, zakwaterowanie, ubezpieczenia grupy docelowej uczestników imprezy i ubezpieczenie organizowanych imprez na wypadek zaistnienia siły wyższej)</w:t>
            </w:r>
          </w:p>
          <w:p w14:paraId="51698CE7" w14:textId="77777777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0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uczestnictwo w wydarzeniach (np. opłaty rejestracyjne)</w:t>
            </w:r>
          </w:p>
          <w:p w14:paraId="0814FD08" w14:textId="77777777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2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doradztwo prawne,  usługi notarialne,  ekspertyzy techniczne i finansowe,  inne usługi  doradcze i księgowe</w:t>
            </w:r>
          </w:p>
          <w:p w14:paraId="25C6004B" w14:textId="77777777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0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prawa własności intelektualnej</w:t>
            </w:r>
          </w:p>
          <w:p w14:paraId="05FFB4D2" w14:textId="77777777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2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udzielenie gwarancji przez bank lub inną instytucję finansową w przypadku, gdy jest to wymagane na mocy prawa unijnego lub krajowego lub dokumentu programowego przyjętego przez Komitet Monitorujący</w:t>
            </w:r>
          </w:p>
          <w:p w14:paraId="1132214A" w14:textId="77777777" w:rsidR="00874F57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0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podróż  i  zakwaterowanie  ekspertów  zewnętrznych,  prelegentów,  przewodniczących  posiedzeń  i dostawców usług</w:t>
            </w:r>
          </w:p>
          <w:p w14:paraId="605025F0" w14:textId="20848D45" w:rsidR="005676D9" w:rsidRPr="00E67160" w:rsidRDefault="00874F57" w:rsidP="006D1A1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Theme="minorHAnsi" w:eastAsia="Calibri" w:hAnsiTheme="minorHAnsi" w:cstheme="minorHAnsi"/>
                <w:sz w:val="20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inne specyficzne ekspertyzy i usłu</w:t>
            </w:r>
            <w:r w:rsidR="00B57C53" w:rsidRPr="00E67160">
              <w:rPr>
                <w:rFonts w:asciiTheme="minorHAnsi" w:hAnsiTheme="minorHAnsi" w:cstheme="minorHAnsi"/>
                <w:sz w:val="20"/>
                <w:lang w:val="pl-PL"/>
              </w:rPr>
              <w:t xml:space="preserve">gi niezbędne dla projektów, np. </w:t>
            </w:r>
            <w:r w:rsidRPr="00E67160">
              <w:rPr>
                <w:rFonts w:asciiTheme="minorHAnsi" w:hAnsiTheme="minorHAnsi" w:cstheme="minorHAnsi"/>
                <w:sz w:val="20"/>
                <w:lang w:val="pl-PL"/>
              </w:rPr>
              <w:t>honoraria dla prelegentów, umowy cywilnoprawne</w:t>
            </w:r>
          </w:p>
          <w:p w14:paraId="20DE0A6F" w14:textId="77777777" w:rsidR="005901A6" w:rsidRDefault="005901A6" w:rsidP="006D1A1B">
            <w:pPr>
              <w:spacing w:line="276" w:lineRule="auto"/>
              <w:rPr>
                <w:rFonts w:cstheme="minorHAnsi"/>
                <w:b/>
                <w:sz w:val="20"/>
                <w:szCs w:val="18"/>
                <w:lang w:val="pl-PL"/>
              </w:rPr>
            </w:pPr>
          </w:p>
          <w:p w14:paraId="38BC46B2" w14:textId="60C5D736" w:rsidR="005676D9" w:rsidRPr="00E67160" w:rsidRDefault="005676D9" w:rsidP="006D1A1B">
            <w:pPr>
              <w:spacing w:line="276" w:lineRule="auto"/>
              <w:rPr>
                <w:rFonts w:cstheme="minorHAnsi"/>
                <w:b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b/>
                <w:sz w:val="20"/>
                <w:szCs w:val="18"/>
                <w:lang w:val="pl-PL"/>
              </w:rPr>
              <w:t>Niekwalifikowalne są:</w:t>
            </w:r>
          </w:p>
          <w:p w14:paraId="52990789" w14:textId="5F86E2E3" w:rsidR="005676D9" w:rsidRPr="00E67160" w:rsidRDefault="005676D9" w:rsidP="006D1A1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ekspertyzy,  doradztwo  w  zakresie  odwołań/procedury  skargowej  beneficjenta  od  decyzji</w:t>
            </w:r>
            <w:r w:rsidRPr="00E67160">
              <w:rPr>
                <w:rFonts w:asciiTheme="minorHAnsi" w:hAnsiTheme="minorHAnsi" w:cstheme="minorHAnsi"/>
                <w:b/>
                <w:sz w:val="20"/>
                <w:szCs w:val="18"/>
                <w:lang w:val="pl-PL"/>
              </w:rPr>
              <w:t xml:space="preserve"> </w:t>
            </w: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 xml:space="preserve">kontrolera narodowego, decyzji </w:t>
            </w:r>
            <w:r w:rsidR="00B57C53"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EKS</w:t>
            </w: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 xml:space="preserve"> itp.</w:t>
            </w:r>
          </w:p>
          <w:p w14:paraId="19BF2A97" w14:textId="008A96DE" w:rsidR="00874F57" w:rsidRPr="00E67160" w:rsidRDefault="005676D9" w:rsidP="006D1A1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rPr>
                <w:rFonts w:asciiTheme="minorHAnsi" w:hAnsiTheme="minorHAnsi" w:cstheme="minorHAnsi"/>
                <w:sz w:val="14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 xml:space="preserve">wydatki  na  przedsięwzięcia  kulturalne  i  artystyczne – honoraria  ponad  625  EUR  na  1 wykonawcę </w:t>
            </w:r>
            <w:r w:rsidR="001409C9"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 xml:space="preserve">(pod pojęciem „wykonawca“ rozumie się zarówno jedną </w:t>
            </w:r>
            <w:r w:rsidR="001409C9"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lastRenderedPageBreak/>
              <w:t xml:space="preserve">osobę jak i grupę/zespół) </w:t>
            </w: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lub 2500 EUR na 1 partnera projektu (na wszystkie honoraria)</w:t>
            </w:r>
            <w:r w:rsidRPr="00E67160">
              <w:rPr>
                <w:rStyle w:val="Odwoanieprzypisudolnego"/>
                <w:rFonts w:asciiTheme="minorHAnsi" w:hAnsiTheme="minorHAnsi" w:cstheme="minorHAnsi"/>
                <w:sz w:val="20"/>
                <w:szCs w:val="18"/>
                <w:lang w:val="pl-PL"/>
              </w:rPr>
              <w:footnoteReference w:id="11"/>
            </w:r>
          </w:p>
          <w:p w14:paraId="35A678CA" w14:textId="77777777" w:rsidR="004D0B7F" w:rsidRDefault="004D0B7F" w:rsidP="006D1A1B">
            <w:pPr>
              <w:pStyle w:val="Akapitzlist"/>
              <w:spacing w:after="0" w:line="276" w:lineRule="auto"/>
              <w:rPr>
                <w:rFonts w:asciiTheme="minorHAnsi" w:hAnsiTheme="minorHAnsi" w:cstheme="minorHAnsi"/>
                <w:sz w:val="14"/>
                <w:szCs w:val="18"/>
                <w:lang w:val="pl-PL"/>
              </w:rPr>
            </w:pPr>
          </w:p>
          <w:p w14:paraId="512A9BBB" w14:textId="77777777" w:rsidR="00FB4852" w:rsidRPr="00E67160" w:rsidRDefault="00FB4852" w:rsidP="006D1A1B">
            <w:pPr>
              <w:pStyle w:val="Akapitzlist"/>
              <w:spacing w:after="0" w:line="276" w:lineRule="auto"/>
              <w:rPr>
                <w:rFonts w:asciiTheme="minorHAnsi" w:hAnsiTheme="minorHAnsi" w:cstheme="minorHAnsi"/>
                <w:sz w:val="14"/>
                <w:szCs w:val="18"/>
                <w:lang w:val="pl-PL"/>
              </w:rPr>
            </w:pPr>
          </w:p>
          <w:p w14:paraId="497D6D9B" w14:textId="70EE69EC" w:rsidR="004D0B7F" w:rsidRPr="00E67160" w:rsidRDefault="004D0B7F" w:rsidP="006D1A1B">
            <w:pPr>
              <w:spacing w:line="276" w:lineRule="auto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E67160">
              <w:rPr>
                <w:rFonts w:cstheme="minorHAnsi"/>
                <w:b/>
                <w:sz w:val="20"/>
                <w:szCs w:val="20"/>
                <w:lang w:val="pl-PL"/>
              </w:rPr>
              <w:t>Koszty wyposażenia</w:t>
            </w:r>
          </w:p>
          <w:p w14:paraId="46D8E562" w14:textId="2955B52B" w:rsidR="00893907" w:rsidRPr="00E67160" w:rsidRDefault="00893907" w:rsidP="006D1A1B">
            <w:pPr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67160">
              <w:rPr>
                <w:rFonts w:cstheme="minorHAnsi"/>
                <w:sz w:val="20"/>
                <w:szCs w:val="20"/>
                <w:lang w:val="pl-PL"/>
              </w:rPr>
              <w:t>Koszty  wyposażenia  mogą  być  wynikiem  zakupu,  wynajmu,  dzierżawy,  amortyzacji.  Są ograniczone do następujących pozycji:</w:t>
            </w:r>
          </w:p>
          <w:p w14:paraId="3DEB0B54" w14:textId="53BBA048" w:rsidR="00CD0241" w:rsidRPr="00E67160" w:rsidRDefault="00CD0241" w:rsidP="006D1A1B">
            <w:pPr>
              <w:pStyle w:val="Akapitzlist"/>
              <w:numPr>
                <w:ilvl w:val="0"/>
                <w:numId w:val="27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pr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ę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t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b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iu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rowy</w:t>
            </w:r>
          </w:p>
          <w:p w14:paraId="14B6BB51" w14:textId="7FCA604D" w:rsidR="00CD0241" w:rsidRPr="00E67160" w:rsidRDefault="00CD0241" w:rsidP="006D1A1B">
            <w:pPr>
              <w:pStyle w:val="Akapitzlist"/>
              <w:numPr>
                <w:ilvl w:val="0"/>
                <w:numId w:val="27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s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pr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ę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t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k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o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mp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u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erow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y</w:t>
            </w:r>
            <w:r w:rsidR="001A101B" w:rsidRPr="00E67160">
              <w:rPr>
                <w:rStyle w:val="Odwoanieprzypisudolnego"/>
                <w:rFonts w:asciiTheme="minorHAnsi" w:eastAsia="Arial" w:hAnsiTheme="minorHAnsi" w:cstheme="minorHAnsi"/>
                <w:sz w:val="20"/>
                <w:szCs w:val="20"/>
                <w:lang w:val="pl-PL"/>
              </w:rPr>
              <w:footnoteReference w:id="12"/>
            </w:r>
            <w:r w:rsidRPr="00E67160">
              <w:rPr>
                <w:rFonts w:asciiTheme="minorHAnsi" w:eastAsia="Arial" w:hAnsiTheme="minorHAnsi" w:cstheme="minorHAnsi"/>
                <w:spacing w:val="9"/>
                <w:position w:val="6"/>
                <w:sz w:val="20"/>
                <w:szCs w:val="20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 xml:space="preserve"> oprogra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mo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wan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ie</w:t>
            </w:r>
          </w:p>
          <w:p w14:paraId="57695395" w14:textId="0B8BAE32" w:rsidR="00CD0241" w:rsidRPr="00E67160" w:rsidRDefault="00CD0241" w:rsidP="006D1A1B">
            <w:pPr>
              <w:pStyle w:val="Akapitzlist"/>
              <w:numPr>
                <w:ilvl w:val="0"/>
                <w:numId w:val="27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me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b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le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in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s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a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la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c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je</w:t>
            </w:r>
          </w:p>
          <w:p w14:paraId="041B97AE" w14:textId="2884617C" w:rsidR="00CD0241" w:rsidRPr="00E67160" w:rsidRDefault="00CD0241" w:rsidP="006D1A1B">
            <w:pPr>
              <w:pStyle w:val="Akapitzlist"/>
              <w:numPr>
                <w:ilvl w:val="0"/>
                <w:numId w:val="27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s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pr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ę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t la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bora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t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ory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jn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y</w:t>
            </w:r>
          </w:p>
          <w:p w14:paraId="78F9C34C" w14:textId="02E77504" w:rsidR="00CD0241" w:rsidRPr="00E67160" w:rsidRDefault="00CD0241" w:rsidP="006D1A1B">
            <w:pPr>
              <w:pStyle w:val="Akapitzlist"/>
              <w:numPr>
                <w:ilvl w:val="0"/>
                <w:numId w:val="27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ma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s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zy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n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y i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ur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ą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d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en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ia</w:t>
            </w:r>
          </w:p>
          <w:p w14:paraId="058E37CD" w14:textId="77777777" w:rsidR="00CD0241" w:rsidRPr="00E67160" w:rsidRDefault="00CD0241" w:rsidP="006D1A1B">
            <w:pPr>
              <w:pStyle w:val="Akapitzlist"/>
              <w:numPr>
                <w:ilvl w:val="0"/>
                <w:numId w:val="27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nar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ęd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>ia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lub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prz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y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r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20"/>
                <w:lang w:val="pl-PL"/>
              </w:rPr>
              <w:t>ą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20"/>
                <w:lang w:val="pl-PL"/>
              </w:rPr>
              <w:t>d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y</w:t>
            </w:r>
            <w:r w:rsidRPr="00E67160"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  <w:p w14:paraId="1DDEE8BC" w14:textId="278950F3" w:rsidR="003C21B8" w:rsidRPr="00E67160" w:rsidRDefault="00CD0241" w:rsidP="006D1A1B">
            <w:pPr>
              <w:pStyle w:val="Akapitzlist"/>
              <w:numPr>
                <w:ilvl w:val="0"/>
                <w:numId w:val="27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20"/>
                <w:lang w:val="pl-PL"/>
              </w:rPr>
            </w:pP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20"/>
                <w:lang w:val="pl-PL"/>
              </w:rPr>
              <w:t>inne rodzaje wyposażenia niezbędnego do realizacji projektów (np. pomoce niezbędne do realizacji projektu, takie jak specjalistyczne publikacje, podręczniki itp.).</w:t>
            </w:r>
          </w:p>
          <w:p w14:paraId="105EF4E7" w14:textId="77777777" w:rsidR="00CD0241" w:rsidRPr="00E67160" w:rsidRDefault="003C21B8" w:rsidP="006D1A1B">
            <w:pPr>
              <w:spacing w:line="27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E67160">
              <w:rPr>
                <w:rFonts w:cstheme="minorHAnsi"/>
                <w:sz w:val="20"/>
                <w:szCs w:val="20"/>
                <w:lang w:val="pl-PL"/>
              </w:rPr>
              <w:t>Do kosztów wyposażenia można też wliczyć koszty transportu i opakowania związane z nabyciem i transportem wyposażenia na miejsce przeznaczenia.</w:t>
            </w:r>
          </w:p>
          <w:p w14:paraId="4EA345DB" w14:textId="77777777" w:rsidR="001409C9" w:rsidRPr="00E67160" w:rsidRDefault="001409C9" w:rsidP="006D1A1B">
            <w:pPr>
              <w:spacing w:line="276" w:lineRule="auto"/>
              <w:jc w:val="both"/>
              <w:rPr>
                <w:rFonts w:cstheme="minorHAnsi"/>
                <w:sz w:val="24"/>
                <w:szCs w:val="18"/>
                <w:lang w:val="pl-PL"/>
              </w:rPr>
            </w:pPr>
          </w:p>
          <w:p w14:paraId="7A2818AD" w14:textId="6F479FCD" w:rsidR="001C3EFD" w:rsidRPr="00E67160" w:rsidRDefault="00566DFD" w:rsidP="006D1A1B">
            <w:pPr>
              <w:spacing w:line="276" w:lineRule="auto"/>
              <w:ind w:right="95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os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y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ą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lne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o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g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ż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e 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ś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redn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prze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grup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ę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ą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,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ór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t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sk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owy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m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ż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ór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ł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ż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p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ewn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ia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ad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ji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lne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E67160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iale,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6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ę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iale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urow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h i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ad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rac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yc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h</w:t>
            </w:r>
            <w:r w:rsidR="001C3EFD" w:rsidRPr="00E67160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</w:p>
          <w:p w14:paraId="18394E5C" w14:textId="4DC5CF13" w:rsidR="00566DFD" w:rsidRPr="00E67160" w:rsidRDefault="00566DFD" w:rsidP="006D1A1B">
            <w:pPr>
              <w:spacing w:line="276" w:lineRule="auto"/>
              <w:ind w:right="-28"/>
              <w:jc w:val="both"/>
              <w:rPr>
                <w:rFonts w:eastAsia="Arial" w:cstheme="minorHAnsi"/>
                <w:sz w:val="20"/>
                <w:szCs w:val="16"/>
                <w:lang w:val="pl-PL"/>
              </w:rPr>
            </w:pP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lastRenderedPageBreak/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os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y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up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ę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uż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wane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g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g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ą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b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ć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lne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ępu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ą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mi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waru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:</w:t>
            </w:r>
          </w:p>
          <w:p w14:paraId="6915245A" w14:textId="16A2F317" w:rsidR="00566DFD" w:rsidRPr="00E67160" w:rsidRDefault="00566DFD" w:rsidP="006D1A1B">
            <w:pPr>
              <w:pStyle w:val="Akapitzlist"/>
              <w:numPr>
                <w:ilvl w:val="0"/>
                <w:numId w:val="29"/>
              </w:numPr>
              <w:tabs>
                <w:tab w:val="left" w:pos="1080"/>
              </w:tabs>
              <w:spacing w:after="0" w:line="276" w:lineRule="auto"/>
              <w:ind w:right="96"/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</w:pP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asciiTheme="minorHAnsi" w:eastAsia="Arial" w:hAnsiTheme="minorHAnsi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rz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ma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r w:rsidRPr="00E67160">
              <w:rPr>
                <w:rFonts w:asciiTheme="minorHAnsi" w:eastAsia="Arial" w:hAnsiTheme="minorHAnsi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in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ne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mo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c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asciiTheme="minorHAnsi" w:eastAsia="Arial" w:hAnsiTheme="minorHAnsi" w:cstheme="minorHAnsi"/>
                <w:spacing w:val="-7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n</w:t>
            </w:r>
            <w:r w:rsidRPr="00E67160">
              <w:rPr>
                <w:rFonts w:asciiTheme="minorHAnsi" w:eastAsia="Arial" w:hAnsiTheme="minorHAnsi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</w:t>
            </w:r>
            <w:r w:rsidRPr="00E67160">
              <w:rPr>
                <w:rFonts w:asciiTheme="minorHAnsi" w:eastAsia="Arial" w:hAnsiTheme="minorHAnsi" w:cstheme="minorHAnsi"/>
                <w:spacing w:val="-6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f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und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u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y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 xml:space="preserve"> U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E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lub</w:t>
            </w:r>
            <w:r w:rsidRPr="00E67160">
              <w:rPr>
                <w:rFonts w:asciiTheme="minorHAnsi" w:eastAsia="Arial" w:hAnsiTheme="minorHAnsi" w:cstheme="minorHAnsi"/>
                <w:spacing w:val="-7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ra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jo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wy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asciiTheme="minorHAnsi" w:eastAsia="Arial" w:hAnsiTheme="minorHAnsi" w:cstheme="minorHAnsi"/>
                <w:spacing w:val="-7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ź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róde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ł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pub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li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c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yc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asciiTheme="minorHAnsi" w:eastAsia="Arial" w:hAnsiTheme="minorHAnsi" w:cstheme="minorHAnsi"/>
                <w:spacing w:val="-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(un</w:t>
            </w:r>
            <w:r w:rsidRPr="00E67160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ie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podwó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jn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eg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f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in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an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owan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ia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)</w:t>
            </w:r>
          </w:p>
          <w:p w14:paraId="594A1169" w14:textId="04547334" w:rsidR="00566DFD" w:rsidRPr="00E67160" w:rsidRDefault="00566DFD" w:rsidP="006D1A1B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</w:pP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je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g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o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c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rac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y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g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lnie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prz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jęt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 xml:space="preserve"> 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r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u</w:t>
            </w:r>
            <w:r w:rsidRPr="00E67160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t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yc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asciiTheme="minorHAnsi" w:eastAsia="Arial" w:hAnsiTheme="minorHAnsi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produ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kt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ów</w:t>
            </w:r>
          </w:p>
          <w:p w14:paraId="2BDA0A0C" w14:textId="09C369D2" w:rsidR="00566DFD" w:rsidRPr="00E67160" w:rsidRDefault="00566DFD" w:rsidP="006D1A1B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</w:pP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ę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t</w:t>
            </w:r>
            <w:r w:rsidRPr="00E67160">
              <w:rPr>
                <w:rFonts w:asciiTheme="minorHAnsi" w:eastAsia="Arial" w:hAnsiTheme="minorHAnsi" w:cstheme="minorHAnsi"/>
                <w:spacing w:val="2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ia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asciiTheme="minorHAnsi" w:eastAsia="Arial" w:hAnsiTheme="minorHAnsi" w:cstheme="minorHAnsi"/>
                <w:spacing w:val="2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w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ł</w:t>
            </w:r>
            <w:r w:rsidRPr="00E67160">
              <w:rPr>
                <w:rFonts w:asciiTheme="minorHAnsi" w:eastAsia="Arial" w:hAnsiTheme="minorHAnsi" w:cstheme="minorHAnsi"/>
                <w:spacing w:val="2"/>
                <w:sz w:val="20"/>
                <w:szCs w:val="16"/>
                <w:lang w:val="pl-PL"/>
              </w:rPr>
              <w:t>a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ś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woś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asciiTheme="minorHAnsi" w:eastAsia="Arial" w:hAnsiTheme="minorHAnsi" w:cstheme="minorHAnsi"/>
                <w:spacing w:val="2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h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c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e</w:t>
            </w:r>
            <w:r w:rsidRPr="00E67160">
              <w:rPr>
                <w:rFonts w:asciiTheme="minorHAnsi" w:eastAsia="Arial" w:hAnsiTheme="minorHAnsi" w:cstheme="minorHAnsi"/>
                <w:spacing w:val="2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będn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e</w:t>
            </w:r>
            <w:r w:rsidRPr="00E67160">
              <w:rPr>
                <w:rFonts w:asciiTheme="minorHAnsi" w:eastAsia="Arial" w:hAnsiTheme="minorHAnsi" w:cstheme="minorHAnsi"/>
                <w:spacing w:val="2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la</w:t>
            </w:r>
            <w:r w:rsidRPr="00E67160">
              <w:rPr>
                <w:rFonts w:asciiTheme="minorHAnsi" w:eastAsia="Arial" w:hAnsiTheme="minorHAnsi" w:cstheme="minorHAnsi"/>
                <w:spacing w:val="2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kt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u</w:t>
            </w:r>
            <w:r w:rsidRPr="00E67160">
              <w:rPr>
                <w:rFonts w:asciiTheme="minorHAnsi" w:eastAsia="Arial" w:hAnsiTheme="minorHAnsi" w:cstheme="minorHAnsi"/>
                <w:spacing w:val="2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ora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26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odpow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ia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d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asciiTheme="minorHAnsi" w:eastAsia="Arial" w:hAnsiTheme="minorHAnsi" w:cstheme="minorHAnsi"/>
                <w:spacing w:val="2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obow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ią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u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asciiTheme="minorHAnsi" w:eastAsia="Arial" w:hAnsiTheme="minorHAnsi" w:cstheme="minorHAnsi"/>
                <w:spacing w:val="-3"/>
                <w:sz w:val="20"/>
                <w:szCs w:val="16"/>
                <w:lang w:val="pl-PL"/>
              </w:rPr>
              <w:t>ą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c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 xml:space="preserve">m 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nor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mom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 xml:space="preserve"> s</w:t>
            </w:r>
            <w:r w:rsidRPr="00E67160">
              <w:rPr>
                <w:rFonts w:asciiTheme="minorHAnsi" w:eastAsia="Arial" w:hAnsiTheme="minorHAnsi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asciiTheme="minorHAnsi" w:eastAsia="Arial" w:hAnsiTheme="minorHAnsi" w:cstheme="minorHAnsi"/>
                <w:spacing w:val="-1"/>
                <w:sz w:val="20"/>
                <w:szCs w:val="16"/>
                <w:lang w:val="pl-PL"/>
              </w:rPr>
              <w:t>andardo</w:t>
            </w:r>
            <w:r w:rsidRPr="00E67160"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  <w:t>m</w:t>
            </w:r>
          </w:p>
          <w:p w14:paraId="233B6282" w14:textId="77777777" w:rsidR="002A550A" w:rsidRPr="00E67160" w:rsidRDefault="002A550A" w:rsidP="006D1A1B">
            <w:pPr>
              <w:pStyle w:val="Akapitzlist"/>
              <w:spacing w:after="0" w:line="276" w:lineRule="auto"/>
              <w:rPr>
                <w:rFonts w:asciiTheme="minorHAnsi" w:eastAsia="Arial" w:hAnsiTheme="minorHAnsi" w:cstheme="minorHAnsi"/>
                <w:sz w:val="20"/>
                <w:szCs w:val="16"/>
                <w:lang w:val="pl-PL"/>
              </w:rPr>
            </w:pPr>
          </w:p>
          <w:p w14:paraId="38FD7ECF" w14:textId="77777777" w:rsidR="00566DFD" w:rsidRPr="00E67160" w:rsidRDefault="002A550A" w:rsidP="006D1A1B">
            <w:p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b/>
                <w:color w:val="FF0000"/>
                <w:sz w:val="20"/>
                <w:szCs w:val="18"/>
                <w:lang w:val="pl-PL"/>
              </w:rPr>
              <w:t>UWAGA!</w:t>
            </w:r>
            <w:r w:rsidRPr="00E67160">
              <w:rPr>
                <w:rFonts w:cstheme="minorHAnsi"/>
                <w:color w:val="FF0000"/>
                <w:sz w:val="20"/>
                <w:szCs w:val="18"/>
                <w:lang w:val="pl-PL"/>
              </w:rPr>
              <w:t xml:space="preserve"> </w:t>
            </w:r>
            <w:r w:rsidRPr="00E67160">
              <w:rPr>
                <w:rFonts w:cstheme="minorHAnsi"/>
                <w:sz w:val="20"/>
                <w:szCs w:val="18"/>
                <w:lang w:val="pl-PL"/>
              </w:rPr>
              <w:t>W każdych okolicznościach beneficjent powinien przestrzegać zasad efektywności ponoszonych wydatków i z tego powodu w konkretnych przypadkach należy rozważyć, czy naprawdę konieczny jest zakup danego wyposażenia lub urządzenia i czy bardziej efektywny nie byłby przykładowo wynajem. W konkretnych przypadkach należy rozważyć także skorzystanie z formy odpisów amortyzacyjnych, ewentualnie uznanie tylko adekwatnej części kosztów nabycia wyposażenia w przypadku, gdy wyposażenie to nie jest w pełni wykorzystywane tylko do celów projektu.</w:t>
            </w:r>
          </w:p>
          <w:p w14:paraId="6FF69214" w14:textId="77777777" w:rsidR="00AA7F61" w:rsidRPr="00E67160" w:rsidRDefault="00AA7F61" w:rsidP="006D1A1B">
            <w:p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</w:p>
          <w:p w14:paraId="73C3E15D" w14:textId="77777777" w:rsidR="00AA7F61" w:rsidRPr="00E67160" w:rsidRDefault="00AA7F61" w:rsidP="006D1A1B">
            <w:pPr>
              <w:spacing w:line="276" w:lineRule="auto"/>
              <w:ind w:left="340"/>
              <w:rPr>
                <w:rFonts w:eastAsia="Calibri" w:cstheme="minorHAnsi"/>
                <w:color w:val="00B050"/>
                <w:sz w:val="26"/>
                <w:szCs w:val="26"/>
                <w:lang w:val="pl-PL"/>
              </w:rPr>
            </w:pPr>
            <w:r w:rsidRPr="00E67160">
              <w:rPr>
                <w:rFonts w:eastAsia="Calibri" w:cstheme="minorHAnsi"/>
                <w:b/>
                <w:color w:val="00B050"/>
                <w:sz w:val="26"/>
                <w:szCs w:val="26"/>
                <w:lang w:val="pl-PL"/>
              </w:rPr>
              <w:t>S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 w:val="26"/>
                <w:szCs w:val="26"/>
                <w:lang w:val="pl-PL"/>
              </w:rPr>
              <w:t>P</w:t>
            </w:r>
            <w:r w:rsidRPr="00E67160">
              <w:rPr>
                <w:rFonts w:eastAsia="Calibri" w:cstheme="minorHAnsi"/>
                <w:b/>
                <w:color w:val="00B050"/>
                <w:sz w:val="26"/>
                <w:szCs w:val="26"/>
                <w:lang w:val="pl-PL"/>
              </w:rPr>
              <w:t>ECY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 w:val="26"/>
                <w:szCs w:val="26"/>
                <w:lang w:val="pl-PL"/>
              </w:rPr>
              <w:t>F</w:t>
            </w:r>
            <w:r w:rsidRPr="00E67160">
              <w:rPr>
                <w:rFonts w:eastAsia="Calibri" w:cstheme="minorHAnsi"/>
                <w:b/>
                <w:color w:val="00B050"/>
                <w:sz w:val="26"/>
                <w:szCs w:val="26"/>
                <w:lang w:val="pl-PL"/>
              </w:rPr>
              <w:t>IC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 w:val="26"/>
                <w:szCs w:val="26"/>
                <w:lang w:val="pl-PL"/>
              </w:rPr>
              <w:t>Z</w:t>
            </w:r>
            <w:r w:rsidRPr="00E67160">
              <w:rPr>
                <w:rFonts w:eastAsia="Calibri" w:cstheme="minorHAnsi"/>
                <w:b/>
                <w:color w:val="00B050"/>
                <w:sz w:val="26"/>
                <w:szCs w:val="26"/>
                <w:lang w:val="pl-PL"/>
              </w:rPr>
              <w:t>NE</w:t>
            </w:r>
            <w:r w:rsidRPr="00E67160">
              <w:rPr>
                <w:rFonts w:eastAsia="Calibri" w:cstheme="minorHAnsi"/>
                <w:b/>
                <w:color w:val="00B050"/>
                <w:spacing w:val="-14"/>
                <w:sz w:val="26"/>
                <w:szCs w:val="26"/>
                <w:lang w:val="pl-PL"/>
              </w:rPr>
              <w:t xml:space="preserve"> </w:t>
            </w:r>
            <w:r w:rsidRPr="00E67160">
              <w:rPr>
                <w:rFonts w:eastAsia="Calibri" w:cstheme="minorHAnsi"/>
                <w:b/>
                <w:color w:val="00B050"/>
                <w:sz w:val="26"/>
                <w:szCs w:val="26"/>
                <w:lang w:val="pl-PL"/>
              </w:rPr>
              <w:t>ROD</w:t>
            </w:r>
            <w:r w:rsidRPr="00E67160">
              <w:rPr>
                <w:rFonts w:eastAsia="Calibri" w:cstheme="minorHAnsi"/>
                <w:b/>
                <w:color w:val="00B050"/>
                <w:spacing w:val="3"/>
                <w:sz w:val="26"/>
                <w:szCs w:val="26"/>
                <w:lang w:val="pl-PL"/>
              </w:rPr>
              <w:t>Z</w:t>
            </w:r>
            <w:r w:rsidRPr="00E67160">
              <w:rPr>
                <w:rFonts w:eastAsia="Calibri" w:cstheme="minorHAnsi"/>
                <w:b/>
                <w:color w:val="00B050"/>
                <w:spacing w:val="-1"/>
                <w:sz w:val="26"/>
                <w:szCs w:val="26"/>
                <w:lang w:val="pl-PL"/>
              </w:rPr>
              <w:t>A</w:t>
            </w:r>
            <w:r w:rsidRPr="00E67160">
              <w:rPr>
                <w:rFonts w:eastAsia="Calibri" w:cstheme="minorHAnsi"/>
                <w:b/>
                <w:color w:val="00B050"/>
                <w:sz w:val="26"/>
                <w:szCs w:val="26"/>
                <w:lang w:val="pl-PL"/>
              </w:rPr>
              <w:t>JE</w:t>
            </w:r>
            <w:r w:rsidRPr="00E67160">
              <w:rPr>
                <w:rFonts w:eastAsia="Calibri" w:cstheme="minorHAnsi"/>
                <w:b/>
                <w:color w:val="00B050"/>
                <w:spacing w:val="-8"/>
                <w:sz w:val="26"/>
                <w:szCs w:val="26"/>
                <w:lang w:val="pl-PL"/>
              </w:rPr>
              <w:t xml:space="preserve"> </w:t>
            </w:r>
            <w:r w:rsidRPr="00E67160">
              <w:rPr>
                <w:rFonts w:eastAsia="Calibri" w:cstheme="minorHAnsi"/>
                <w:b/>
                <w:color w:val="00B050"/>
                <w:sz w:val="26"/>
                <w:szCs w:val="26"/>
                <w:lang w:val="pl-PL"/>
              </w:rPr>
              <w:t>WY</w:t>
            </w:r>
            <w:r w:rsidRPr="00E67160">
              <w:rPr>
                <w:rFonts w:eastAsia="Calibri" w:cstheme="minorHAnsi"/>
                <w:b/>
                <w:color w:val="00B050"/>
                <w:spacing w:val="2"/>
                <w:sz w:val="26"/>
                <w:szCs w:val="26"/>
                <w:lang w:val="pl-PL"/>
              </w:rPr>
              <w:t>D</w:t>
            </w:r>
            <w:r w:rsidRPr="00E67160">
              <w:rPr>
                <w:rFonts w:eastAsia="Calibri" w:cstheme="minorHAnsi"/>
                <w:b/>
                <w:color w:val="00B050"/>
                <w:spacing w:val="-1"/>
                <w:sz w:val="26"/>
                <w:szCs w:val="26"/>
                <w:lang w:val="pl-PL"/>
              </w:rPr>
              <w:t>A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 w:val="26"/>
                <w:szCs w:val="26"/>
                <w:lang w:val="pl-PL"/>
              </w:rPr>
              <w:t>T</w:t>
            </w:r>
            <w:r w:rsidRPr="00E67160">
              <w:rPr>
                <w:rFonts w:eastAsia="Calibri" w:cstheme="minorHAnsi"/>
                <w:b/>
                <w:color w:val="00B050"/>
                <w:sz w:val="26"/>
                <w:szCs w:val="26"/>
                <w:lang w:val="pl-PL"/>
              </w:rPr>
              <w:t>KÓW</w:t>
            </w:r>
          </w:p>
          <w:p w14:paraId="716FBBE2" w14:textId="77777777" w:rsidR="00AA7F61" w:rsidRPr="00E67160" w:rsidRDefault="00AA7F61" w:rsidP="006D1A1B">
            <w:p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W niniejszym rozdziale opisano wydatki, które są specyficzne ze względu na sposób ich powstania i udokumentowania. Chodzi o wydatki, które mogą się pojawiać w jednej lub kilku kategoriach wydatków.</w:t>
            </w:r>
          </w:p>
          <w:p w14:paraId="6DCE2507" w14:textId="77777777" w:rsidR="0018738D" w:rsidRPr="00E67160" w:rsidRDefault="0018738D" w:rsidP="006D1A1B">
            <w:p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</w:p>
          <w:p w14:paraId="49A178CB" w14:textId="77777777" w:rsidR="0018738D" w:rsidRPr="00E67160" w:rsidRDefault="0018738D" w:rsidP="006D1A1B">
            <w:pPr>
              <w:spacing w:line="276" w:lineRule="auto"/>
              <w:ind w:left="341"/>
              <w:rPr>
                <w:rFonts w:eastAsia="Calibri" w:cstheme="minorHAnsi"/>
                <w:color w:val="00B050"/>
                <w:szCs w:val="18"/>
                <w:lang w:val="pl-PL"/>
              </w:rPr>
            </w:pPr>
            <w:r w:rsidRPr="00E67160">
              <w:rPr>
                <w:rFonts w:eastAsia="Calibri" w:cstheme="minorHAnsi"/>
                <w:b/>
                <w:color w:val="00B050"/>
                <w:szCs w:val="18"/>
                <w:lang w:val="pl-PL"/>
              </w:rPr>
              <w:t>O</w:t>
            </w:r>
            <w:r w:rsidRPr="00E67160">
              <w:rPr>
                <w:rFonts w:eastAsia="Calibri" w:cstheme="minorHAnsi"/>
                <w:b/>
                <w:color w:val="00B050"/>
                <w:spacing w:val="-1"/>
                <w:szCs w:val="18"/>
                <w:lang w:val="pl-PL"/>
              </w:rPr>
              <w:t>dpi</w:t>
            </w:r>
            <w:r w:rsidRPr="00E67160">
              <w:rPr>
                <w:rFonts w:eastAsia="Calibri" w:cstheme="minorHAnsi"/>
                <w:b/>
                <w:color w:val="00B050"/>
                <w:szCs w:val="18"/>
                <w:lang w:val="pl-PL"/>
              </w:rPr>
              <w:t>sy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Cs w:val="18"/>
                <w:lang w:val="pl-PL"/>
              </w:rPr>
              <w:t xml:space="preserve"> </w:t>
            </w:r>
            <w:r w:rsidRPr="00E67160">
              <w:rPr>
                <w:rFonts w:eastAsia="Calibri" w:cstheme="minorHAnsi"/>
                <w:b/>
                <w:color w:val="00B050"/>
                <w:szCs w:val="18"/>
                <w:lang w:val="pl-PL"/>
              </w:rPr>
              <w:t>am</w:t>
            </w:r>
            <w:r w:rsidRPr="00E67160">
              <w:rPr>
                <w:rFonts w:eastAsia="Calibri" w:cstheme="minorHAnsi"/>
                <w:b/>
                <w:color w:val="00B050"/>
                <w:spacing w:val="-1"/>
                <w:szCs w:val="18"/>
                <w:lang w:val="pl-PL"/>
              </w:rPr>
              <w:t>o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Cs w:val="18"/>
                <w:lang w:val="pl-PL"/>
              </w:rPr>
              <w:t>r</w:t>
            </w:r>
            <w:r w:rsidRPr="00E67160">
              <w:rPr>
                <w:rFonts w:eastAsia="Calibri" w:cstheme="minorHAnsi"/>
                <w:b/>
                <w:color w:val="00B050"/>
                <w:szCs w:val="18"/>
                <w:lang w:val="pl-PL"/>
              </w:rPr>
              <w:t>t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Cs w:val="18"/>
                <w:lang w:val="pl-PL"/>
              </w:rPr>
              <w:t>y</w:t>
            </w:r>
            <w:r w:rsidRPr="00E67160">
              <w:rPr>
                <w:rFonts w:eastAsia="Calibri" w:cstheme="minorHAnsi"/>
                <w:b/>
                <w:color w:val="00B050"/>
                <w:szCs w:val="18"/>
                <w:lang w:val="pl-PL"/>
              </w:rPr>
              <w:t>zac</w:t>
            </w:r>
            <w:r w:rsidRPr="00E67160">
              <w:rPr>
                <w:rFonts w:eastAsia="Calibri" w:cstheme="minorHAnsi"/>
                <w:b/>
                <w:color w:val="00B050"/>
                <w:spacing w:val="1"/>
                <w:szCs w:val="18"/>
                <w:lang w:val="pl-PL"/>
              </w:rPr>
              <w:t>y</w:t>
            </w:r>
            <w:r w:rsidRPr="00E67160">
              <w:rPr>
                <w:rFonts w:eastAsia="Calibri" w:cstheme="minorHAnsi"/>
                <w:b/>
                <w:color w:val="00B050"/>
                <w:szCs w:val="18"/>
                <w:lang w:val="pl-PL"/>
              </w:rPr>
              <w:t>j</w:t>
            </w:r>
            <w:r w:rsidRPr="00E67160">
              <w:rPr>
                <w:rFonts w:eastAsia="Calibri" w:cstheme="minorHAnsi"/>
                <w:b/>
                <w:color w:val="00B050"/>
                <w:spacing w:val="-1"/>
                <w:szCs w:val="18"/>
                <w:lang w:val="pl-PL"/>
              </w:rPr>
              <w:t>n</w:t>
            </w:r>
            <w:r w:rsidRPr="00E67160">
              <w:rPr>
                <w:rFonts w:eastAsia="Calibri" w:cstheme="minorHAnsi"/>
                <w:b/>
                <w:color w:val="00B050"/>
                <w:szCs w:val="18"/>
                <w:lang w:val="pl-PL"/>
              </w:rPr>
              <w:t>e</w:t>
            </w:r>
          </w:p>
          <w:p w14:paraId="6D27D8B0" w14:textId="77777777" w:rsidR="00AA7F61" w:rsidRPr="00E67160" w:rsidRDefault="0018738D" w:rsidP="006D1A1B">
            <w:pPr>
              <w:spacing w:line="276" w:lineRule="auto"/>
              <w:jc w:val="both"/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</w:pP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rty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ś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rod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ł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(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ę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E67160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ru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ś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i)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lub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oś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iem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ial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i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prawn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h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wany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o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lów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rea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tk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s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orzy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ia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ś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rod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rea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ji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tu</w:t>
            </w:r>
            <w:r w:rsidRPr="00E67160">
              <w:rPr>
                <w:rFonts w:eastAsia="Arial" w:cstheme="minorHAnsi"/>
                <w:spacing w:val="6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warun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m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,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ż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e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p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tyc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ś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ro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ie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anow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ę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ś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6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dat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w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J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noc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ś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ty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a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 mo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g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ą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by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ć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nab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yt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e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e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ś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rod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pub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 w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lastRenderedPageBreak/>
              <w:t>ra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 in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progra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mów</w:t>
            </w:r>
            <w:r w:rsidRPr="00E67160">
              <w:rPr>
                <w:rFonts w:eastAsia="Arial" w:cstheme="minorHAnsi"/>
                <w:spacing w:val="6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–</w:t>
            </w:r>
            <w:r w:rsidRPr="00E67160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wó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rty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ja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.</w:t>
            </w:r>
            <w:r w:rsidRPr="00E67160">
              <w:rPr>
                <w:rFonts w:eastAsia="Arial" w:cstheme="minorHAnsi"/>
                <w:spacing w:val="6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Naby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ż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e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ąp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ć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poc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ęc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iem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zy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ji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u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lub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nawe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ie je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g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rea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li</w:t>
            </w:r>
            <w:r w:rsidRPr="00E67160">
              <w:rPr>
                <w:rFonts w:eastAsia="Arial" w:cstheme="minorHAnsi"/>
                <w:spacing w:val="8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ji.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lna</w:t>
            </w:r>
            <w:r w:rsidRPr="00E67160">
              <w:rPr>
                <w:rFonts w:eastAsia="Arial" w:cstheme="minorHAnsi"/>
                <w:spacing w:val="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t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mo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ja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podat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ow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ob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li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f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l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yc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h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 xml:space="preserve"> k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w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na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ła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dó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a</w:t>
            </w:r>
            <w:r w:rsidRPr="00E67160">
              <w:rPr>
                <w:rFonts w:eastAsia="Arial" w:cstheme="minorHAnsi"/>
                <w:spacing w:val="3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ś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ro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rwa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łe</w:t>
            </w:r>
            <w:r w:rsidRPr="00E67160">
              <w:rPr>
                <w:rFonts w:eastAsia="Arial" w:cstheme="minorHAnsi"/>
                <w:spacing w:val="4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5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s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w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yk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r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z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y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st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an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ia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d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o</w:t>
            </w:r>
            <w:r w:rsidRPr="00E67160">
              <w:rPr>
                <w:rFonts w:eastAsia="Arial" w:cstheme="minorHAnsi"/>
                <w:spacing w:val="-2"/>
                <w:sz w:val="20"/>
                <w:szCs w:val="16"/>
                <w:lang w:val="pl-PL"/>
              </w:rPr>
              <w:t xml:space="preserve"> 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c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 xml:space="preserve">lów 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pro</w:t>
            </w:r>
            <w:r w:rsidRPr="00E67160">
              <w:rPr>
                <w:rFonts w:eastAsia="Arial" w:cstheme="minorHAnsi"/>
                <w:sz w:val="20"/>
                <w:szCs w:val="16"/>
                <w:lang w:val="pl-PL"/>
              </w:rPr>
              <w:t>j</w:t>
            </w:r>
            <w:r w:rsidRPr="00E67160">
              <w:rPr>
                <w:rFonts w:eastAsia="Arial" w:cstheme="minorHAnsi"/>
                <w:spacing w:val="-3"/>
                <w:sz w:val="20"/>
                <w:szCs w:val="16"/>
                <w:lang w:val="pl-PL"/>
              </w:rPr>
              <w:t>e</w:t>
            </w:r>
            <w:r w:rsidRPr="00E67160">
              <w:rPr>
                <w:rFonts w:eastAsia="Arial" w:cstheme="minorHAnsi"/>
                <w:spacing w:val="1"/>
                <w:sz w:val="20"/>
                <w:szCs w:val="16"/>
                <w:lang w:val="pl-PL"/>
              </w:rPr>
              <w:t>kt</w:t>
            </w:r>
            <w:r w:rsidRPr="00E67160">
              <w:rPr>
                <w:rFonts w:eastAsia="Arial" w:cstheme="minorHAnsi"/>
                <w:spacing w:val="-1"/>
                <w:sz w:val="20"/>
                <w:szCs w:val="16"/>
                <w:lang w:val="pl-PL"/>
              </w:rPr>
              <w:t>u.</w:t>
            </w:r>
          </w:p>
          <w:p w14:paraId="6DC8931C" w14:textId="77777777" w:rsidR="003227FD" w:rsidRPr="00E67160" w:rsidRDefault="003227FD" w:rsidP="006D1A1B">
            <w:p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</w:p>
          <w:p w14:paraId="7DD2D5C7" w14:textId="3923F407" w:rsidR="003227FD" w:rsidRPr="00E67160" w:rsidRDefault="003227FD" w:rsidP="006D1A1B">
            <w:pPr>
              <w:spacing w:line="276" w:lineRule="auto"/>
              <w:ind w:left="340"/>
              <w:jc w:val="both"/>
              <w:rPr>
                <w:rFonts w:cstheme="minorHAnsi"/>
                <w:b/>
                <w:color w:val="00B050"/>
                <w:szCs w:val="18"/>
                <w:lang w:val="pl-PL"/>
              </w:rPr>
            </w:pPr>
            <w:r w:rsidRPr="00E67160">
              <w:rPr>
                <w:rFonts w:cstheme="minorHAnsi"/>
                <w:b/>
                <w:color w:val="00B050"/>
                <w:szCs w:val="18"/>
                <w:lang w:val="pl-PL"/>
              </w:rPr>
              <w:t>VAT</w:t>
            </w:r>
          </w:p>
          <w:p w14:paraId="3239DA29" w14:textId="70E4A337" w:rsidR="003227FD" w:rsidRPr="00E67160" w:rsidRDefault="003227FD" w:rsidP="006D1A1B">
            <w:pPr>
              <w:spacing w:line="276" w:lineRule="auto"/>
              <w:jc w:val="both"/>
              <w:rPr>
                <w:rFonts w:cstheme="minorHAnsi"/>
                <w:b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b/>
                <w:sz w:val="20"/>
                <w:szCs w:val="18"/>
                <w:lang w:val="pl-PL"/>
              </w:rPr>
              <w:t>Kwalifikowalność VAT u czeskich partnerów projektowych</w:t>
            </w:r>
          </w:p>
          <w:p w14:paraId="707320C5" w14:textId="45038A7E" w:rsidR="003227FD" w:rsidRPr="00E67160" w:rsidRDefault="003227FD" w:rsidP="006D1A1B">
            <w:p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 xml:space="preserve">W projektach, których koszty całkowite nie przekraczają 200 000 EUR, </w:t>
            </w:r>
            <w:r w:rsidR="004117BA" w:rsidRPr="004117BA">
              <w:rPr>
                <w:rFonts w:cstheme="minorHAnsi"/>
                <w:sz w:val="20"/>
                <w:szCs w:val="18"/>
                <w:lang w:val="pl-PL"/>
              </w:rPr>
              <w:t>podatek VAT jest w pełni kwalifikowalny, jeśli projekty nie są realizowane w ramach programu pomocy publicznej. Jeśli projekty te są realizowane w ramach programu pomocy publicznej, podatek VAT jest kwalifikowalny tylko wtedy, gdy krajowe przepisy dotyczące podatku VAT nie pozwalają na jego odzyskanie.</w:t>
            </w:r>
          </w:p>
          <w:p w14:paraId="0BBD2985" w14:textId="77777777" w:rsidR="003227FD" w:rsidRPr="00E67160" w:rsidRDefault="003227FD" w:rsidP="006D1A1B">
            <w:p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</w:p>
          <w:p w14:paraId="42F833F4" w14:textId="3FBA1348" w:rsidR="003227FD" w:rsidRPr="00E67160" w:rsidRDefault="003227FD" w:rsidP="006D1A1B">
            <w:pPr>
              <w:spacing w:line="276" w:lineRule="auto"/>
              <w:jc w:val="both"/>
              <w:rPr>
                <w:rFonts w:cstheme="minorHAnsi"/>
                <w:b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b/>
                <w:sz w:val="20"/>
                <w:szCs w:val="18"/>
                <w:lang w:val="pl-PL"/>
              </w:rPr>
              <w:t>Kwalifikowalność VAT u polskich partnerów projektowych</w:t>
            </w:r>
          </w:p>
          <w:p w14:paraId="7B5F931B" w14:textId="77777777" w:rsidR="006E39D2" w:rsidRPr="00E67160" w:rsidRDefault="003227FD" w:rsidP="006D1A1B">
            <w:p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VAT dla polskich beneficjentów jest kwalifikowalny.</w:t>
            </w:r>
          </w:p>
          <w:p w14:paraId="380A2EA7" w14:textId="77777777" w:rsidR="00F07512" w:rsidRPr="00E67160" w:rsidRDefault="00F07512" w:rsidP="006D1A1B">
            <w:pPr>
              <w:spacing w:line="276" w:lineRule="auto"/>
              <w:jc w:val="both"/>
              <w:rPr>
                <w:rFonts w:cstheme="minorHAnsi"/>
                <w:szCs w:val="18"/>
                <w:lang w:val="pl-PL"/>
              </w:rPr>
            </w:pPr>
          </w:p>
          <w:p w14:paraId="180AD44F" w14:textId="5135AF60" w:rsidR="00F07512" w:rsidRPr="00E67160" w:rsidRDefault="00F07512" w:rsidP="006D1A1B">
            <w:pPr>
              <w:spacing w:line="276" w:lineRule="auto"/>
              <w:ind w:left="340"/>
              <w:jc w:val="both"/>
              <w:rPr>
                <w:rFonts w:cstheme="minorHAnsi"/>
                <w:color w:val="00B050"/>
                <w:szCs w:val="18"/>
                <w:lang w:val="pl-PL"/>
              </w:rPr>
            </w:pPr>
            <w:r w:rsidRPr="00E67160">
              <w:rPr>
                <w:rFonts w:cstheme="minorHAnsi"/>
                <w:b/>
                <w:color w:val="00B050"/>
                <w:szCs w:val="18"/>
                <w:lang w:val="pl-PL"/>
              </w:rPr>
              <w:t>Wydatki niekwalifikowalne</w:t>
            </w:r>
          </w:p>
          <w:p w14:paraId="6B2E7238" w14:textId="77777777" w:rsidR="004B5B59" w:rsidRPr="00E67160" w:rsidRDefault="00F07512" w:rsidP="006D1A1B">
            <w:p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Do wydatków n</w:t>
            </w:r>
            <w:r w:rsidR="004B5B59" w:rsidRPr="00E67160">
              <w:rPr>
                <w:rFonts w:cstheme="minorHAnsi"/>
                <w:sz w:val="20"/>
                <w:szCs w:val="18"/>
                <w:lang w:val="pl-PL"/>
              </w:rPr>
              <w:t>iekwalifikowalnych zalicza się:</w:t>
            </w:r>
          </w:p>
          <w:p w14:paraId="068D796A" w14:textId="030845FC" w:rsidR="00F07512" w:rsidRPr="00E67160" w:rsidRDefault="00F07512" w:rsidP="006D1A1B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 xml:space="preserve">koszty związane z wahaniami kursów </w:t>
            </w:r>
            <w:r w:rsidR="00A74EF1"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walut obcych (różnice kursowe)</w:t>
            </w:r>
          </w:p>
          <w:p w14:paraId="10F938C6" w14:textId="6F7174EA" w:rsidR="00F07512" w:rsidRPr="00E67160" w:rsidRDefault="00F07512" w:rsidP="006D1A1B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odsetki od zobowiązań (kredytów, pożyczek itp.)</w:t>
            </w:r>
          </w:p>
          <w:p w14:paraId="5F3DCFD4" w14:textId="299E0C3E" w:rsidR="00F07512" w:rsidRPr="00E67160" w:rsidRDefault="00F07512" w:rsidP="006D1A1B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grzywny, kary pieniężne oraz wydatk</w:t>
            </w:r>
            <w:r w:rsidR="004B5B59"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i związane ze sporami sądowymi</w:t>
            </w:r>
          </w:p>
          <w:p w14:paraId="772E2DD4" w14:textId="7C78FF33" w:rsidR="00F07512" w:rsidRPr="00E67160" w:rsidRDefault="00F07512" w:rsidP="006D1A1B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koszty</w:t>
            </w:r>
            <w:r w:rsidR="004B5B59"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 xml:space="preserve"> darowizn</w:t>
            </w:r>
          </w:p>
          <w:p w14:paraId="59B2C2E3" w14:textId="02EE98B2" w:rsidR="00F07512" w:rsidRPr="00E67160" w:rsidRDefault="00F07512" w:rsidP="006D1A1B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nagrody w konkursach, których warto</w:t>
            </w:r>
            <w:r w:rsidR="004B5B59"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ść przekracza 50 EUR za sztukę</w:t>
            </w:r>
          </w:p>
          <w:p w14:paraId="16EEFFC2" w14:textId="2F5C2C64" w:rsidR="00F07512" w:rsidRPr="00E67160" w:rsidRDefault="004B5B59" w:rsidP="006D1A1B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krajowe transakcje finansowe</w:t>
            </w:r>
          </w:p>
          <w:p w14:paraId="5C499048" w14:textId="06289BB5" w:rsidR="00F07512" w:rsidRPr="00E67160" w:rsidRDefault="00F07512" w:rsidP="006D1A1B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lastRenderedPageBreak/>
              <w:t>zakup materiałów, usług, części zapasowych do konserwac</w:t>
            </w:r>
            <w:r w:rsidR="004B5B59"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 xml:space="preserve">ji inwestycji nabytych w ramach </w:t>
            </w: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 xml:space="preserve">projektu i świadczenie usług </w:t>
            </w:r>
            <w:r w:rsidR="00F375C5"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w okresie trwałości projektu</w:t>
            </w:r>
            <w:r w:rsidR="00F375C5" w:rsidRPr="00E67160">
              <w:rPr>
                <w:rStyle w:val="Odwoanieprzypisudolnego"/>
                <w:rFonts w:asciiTheme="minorHAnsi" w:hAnsiTheme="minorHAnsi" w:cstheme="minorHAnsi"/>
                <w:sz w:val="20"/>
                <w:szCs w:val="18"/>
                <w:lang w:val="pl-PL"/>
              </w:rPr>
              <w:footnoteReference w:id="13"/>
            </w:r>
          </w:p>
          <w:p w14:paraId="3F019E1F" w14:textId="77777777" w:rsidR="00DC4D84" w:rsidRPr="00E67160" w:rsidRDefault="00DC4D84" w:rsidP="006D1A1B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napoje alkoholowe</w:t>
            </w:r>
          </w:p>
          <w:p w14:paraId="428640BD" w14:textId="22CB374B" w:rsidR="00DC4D84" w:rsidRPr="00E67160" w:rsidRDefault="00DC4D84" w:rsidP="006D1A1B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świadczenia   niepieniężne   (świadczenia   nieodpłatnego   wol</w:t>
            </w:r>
            <w:r w:rsidR="00BC1BF3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o</w:t>
            </w: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ntariatu,   robót   budowlanych, przekazania towarów, usług, gruntów, nieruchomości, w przypadku których nie dokonano płatności)</w:t>
            </w:r>
          </w:p>
          <w:p w14:paraId="5F242AC7" w14:textId="3C2C214E" w:rsidR="00DC4D84" w:rsidRPr="00E67160" w:rsidRDefault="00DC4D84" w:rsidP="006D1A1B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 w:cstheme="minorHAnsi"/>
                <w:sz w:val="20"/>
                <w:szCs w:val="18"/>
                <w:lang w:val="pl-PL"/>
              </w:rPr>
            </w:pPr>
            <w:r w:rsidRPr="00E67160">
              <w:rPr>
                <w:rFonts w:asciiTheme="minorHAnsi" w:hAnsiTheme="minorHAnsi" w:cstheme="minorHAnsi"/>
                <w:sz w:val="20"/>
                <w:szCs w:val="18"/>
                <w:lang w:val="pl-PL"/>
              </w:rPr>
              <w:t>zewnętrzne koszty zarządzania projektem, jeżeli koszty personelu są wykazywane według stawki ryczałtowej</w:t>
            </w:r>
          </w:p>
          <w:p w14:paraId="38712963" w14:textId="0989F34E" w:rsidR="00F07512" w:rsidRPr="00E67160" w:rsidRDefault="00DC4D84" w:rsidP="006D1A1B">
            <w:pPr>
              <w:spacing w:line="276" w:lineRule="auto"/>
              <w:jc w:val="both"/>
              <w:rPr>
                <w:rFonts w:cstheme="minorHAnsi"/>
                <w:sz w:val="20"/>
                <w:szCs w:val="18"/>
                <w:lang w:val="pl-PL"/>
              </w:rPr>
            </w:pPr>
            <w:r w:rsidRPr="00E67160">
              <w:rPr>
                <w:rFonts w:cstheme="minorHAnsi"/>
                <w:sz w:val="20"/>
                <w:szCs w:val="18"/>
                <w:lang w:val="pl-PL"/>
              </w:rPr>
              <w:t>Kwalifikowalność wydatków może być dodatkowo ograniczona w ramach konkretnych naborów.</w:t>
            </w:r>
          </w:p>
        </w:tc>
      </w:tr>
    </w:tbl>
    <w:p w14:paraId="02865DB2" w14:textId="7DCAAEDD" w:rsidR="00B70917" w:rsidRPr="00EB16AB" w:rsidRDefault="00B70917" w:rsidP="006D1A1B">
      <w:pPr>
        <w:spacing w:after="0" w:line="276" w:lineRule="auto"/>
        <w:rPr>
          <w:rFonts w:cstheme="minorHAnsi"/>
          <w:lang w:val="pl-PL"/>
        </w:rPr>
      </w:pPr>
    </w:p>
    <w:p w14:paraId="77C51A60" w14:textId="77777777" w:rsidR="0028188F" w:rsidRPr="00EB16AB" w:rsidRDefault="0028188F" w:rsidP="006D1A1B">
      <w:pPr>
        <w:spacing w:after="0" w:line="276" w:lineRule="auto"/>
        <w:rPr>
          <w:rFonts w:cstheme="minorHAnsi"/>
          <w:lang w:val="pl-PL"/>
        </w:rPr>
      </w:pPr>
    </w:p>
    <w:p w14:paraId="6E2596F5" w14:textId="7FC62B15" w:rsidR="0028188F" w:rsidRPr="00EB16AB" w:rsidRDefault="0028188F" w:rsidP="006D1A1B">
      <w:pPr>
        <w:tabs>
          <w:tab w:val="left" w:pos="1752"/>
        </w:tabs>
        <w:spacing w:after="0" w:line="276" w:lineRule="auto"/>
        <w:rPr>
          <w:rFonts w:cstheme="minorHAnsi"/>
          <w:lang w:val="pl-PL"/>
        </w:rPr>
      </w:pPr>
    </w:p>
    <w:sectPr w:rsidR="0028188F" w:rsidRPr="00EB16AB" w:rsidSect="007C450A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E0C96" w14:textId="77777777" w:rsidR="007C450A" w:rsidRDefault="007C450A" w:rsidP="00CB106F">
      <w:pPr>
        <w:spacing w:after="0" w:line="240" w:lineRule="auto"/>
      </w:pPr>
      <w:r>
        <w:separator/>
      </w:r>
    </w:p>
  </w:endnote>
  <w:endnote w:type="continuationSeparator" w:id="0">
    <w:p w14:paraId="6012DDD9" w14:textId="77777777" w:rsidR="007C450A" w:rsidRDefault="007C450A" w:rsidP="00CB106F">
      <w:pPr>
        <w:spacing w:after="0" w:line="240" w:lineRule="auto"/>
      </w:pPr>
      <w:r>
        <w:continuationSeparator/>
      </w:r>
    </w:p>
  </w:endnote>
  <w:endnote w:type="continuationNotice" w:id="1">
    <w:p w14:paraId="75774430" w14:textId="77777777" w:rsidR="007C450A" w:rsidRDefault="007C45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Nadpisy CS)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6233583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09356B07" w14:textId="77777777" w:rsidR="004C1CCD" w:rsidRPr="00EB0311" w:rsidRDefault="004C1CCD" w:rsidP="0028188F">
        <w:pPr>
          <w:pStyle w:val="Stopka"/>
          <w:jc w:val="center"/>
          <w:rPr>
            <w:sz w:val="18"/>
          </w:rPr>
        </w:pPr>
        <w:r w:rsidRPr="00EB0311">
          <w:rPr>
            <w:sz w:val="18"/>
          </w:rPr>
          <w:fldChar w:fldCharType="begin"/>
        </w:r>
        <w:r w:rsidRPr="00EB0311">
          <w:rPr>
            <w:sz w:val="18"/>
          </w:rPr>
          <w:instrText>PAGE   \* MERGEFORMAT</w:instrText>
        </w:r>
        <w:r w:rsidRPr="00EB0311">
          <w:rPr>
            <w:sz w:val="18"/>
          </w:rPr>
          <w:fldChar w:fldCharType="separate"/>
        </w:r>
        <w:r w:rsidR="000E1833">
          <w:rPr>
            <w:noProof/>
            <w:sz w:val="18"/>
          </w:rPr>
          <w:t>19</w:t>
        </w:r>
        <w:r w:rsidRPr="00EB0311">
          <w:rPr>
            <w:sz w:val="18"/>
          </w:rPr>
          <w:fldChar w:fldCharType="end"/>
        </w:r>
      </w:p>
    </w:sdtContent>
  </w:sdt>
  <w:p w14:paraId="61579FFE" w14:textId="77777777" w:rsidR="004C1CCD" w:rsidRDefault="004C1C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311F" w14:textId="77777777" w:rsidR="007C450A" w:rsidRDefault="007C450A" w:rsidP="00CB106F">
      <w:pPr>
        <w:spacing w:after="0" w:line="240" w:lineRule="auto"/>
      </w:pPr>
      <w:r>
        <w:separator/>
      </w:r>
    </w:p>
  </w:footnote>
  <w:footnote w:type="continuationSeparator" w:id="0">
    <w:p w14:paraId="472E4CE9" w14:textId="77777777" w:rsidR="007C450A" w:rsidRDefault="007C450A" w:rsidP="00CB106F">
      <w:pPr>
        <w:spacing w:after="0" w:line="240" w:lineRule="auto"/>
      </w:pPr>
      <w:r>
        <w:continuationSeparator/>
      </w:r>
    </w:p>
  </w:footnote>
  <w:footnote w:type="continuationNotice" w:id="1">
    <w:p w14:paraId="571011D7" w14:textId="77777777" w:rsidR="007C450A" w:rsidRDefault="007C450A">
      <w:pPr>
        <w:spacing w:after="0" w:line="240" w:lineRule="auto"/>
      </w:pPr>
    </w:p>
  </w:footnote>
  <w:footnote w:id="2">
    <w:p w14:paraId="22A6E96F" w14:textId="1F427A85" w:rsidR="004C1CCD" w:rsidRPr="005C7ADB" w:rsidRDefault="004C1CCD">
      <w:pPr>
        <w:pStyle w:val="Tekstprzypisudolnego"/>
        <w:rPr>
          <w:sz w:val="16"/>
          <w:szCs w:val="16"/>
          <w:lang w:val="pl-PL"/>
        </w:rPr>
      </w:pPr>
      <w:r w:rsidRPr="005C7ADB">
        <w:rPr>
          <w:rStyle w:val="Odwoanieprzypisudolnego"/>
          <w:sz w:val="16"/>
          <w:szCs w:val="16"/>
        </w:rPr>
        <w:footnoteRef/>
      </w:r>
      <w:r w:rsidRPr="005C7ADB">
        <w:rPr>
          <w:sz w:val="16"/>
          <w:szCs w:val="16"/>
        </w:rPr>
        <w:t xml:space="preserve"> Bude-li možné přiřazení 1 faktury / 1 zakázky do dvou rozpočtových kategorií, o přiřazení ke konkrétní rozpočtové kategorii rozhoduje převažující část zakázky.</w:t>
      </w:r>
    </w:p>
  </w:footnote>
  <w:footnote w:id="3">
    <w:p w14:paraId="6F9EC076" w14:textId="5C5C3CE1" w:rsidR="004C1CCD" w:rsidRPr="00F74E1D" w:rsidRDefault="004C1CCD" w:rsidP="00637CBC">
      <w:pPr>
        <w:pStyle w:val="Tekstprzypisudolnego"/>
        <w:jc w:val="both"/>
        <w:rPr>
          <w:sz w:val="16"/>
          <w:szCs w:val="16"/>
        </w:rPr>
      </w:pPr>
      <w:r w:rsidRPr="00F74E1D">
        <w:rPr>
          <w:rStyle w:val="Odwoanieprzypisudolnego"/>
          <w:sz w:val="16"/>
          <w:szCs w:val="16"/>
        </w:rPr>
        <w:footnoteRef/>
      </w:r>
      <w:r w:rsidRPr="00F74E1D">
        <w:rPr>
          <w:sz w:val="16"/>
          <w:szCs w:val="16"/>
        </w:rPr>
        <w:t xml:space="preserve"> </w:t>
      </w:r>
      <w:r w:rsidRPr="00F74E1D">
        <w:rPr>
          <w:rFonts w:ascii="Calibri" w:eastAsia="Calibri" w:hAnsi="Calibri" w:cs="Times New Roman"/>
          <w:sz w:val="16"/>
          <w:szCs w:val="16"/>
        </w:rPr>
        <w:t>V této výdajové kategorii se jedná o systémy informačních technologií, které jsou využívány přímo pro realizaci projektu (na rozdíl od systémů informačních technologií spadajících do kategorie kancelářské a administrativní výdaje). Zároveň se jedná o systémy pro realizaci projektu vyvíjené/upravované/aktualizované, tj. nejedná se o pořízení hotového produktu (na rozdíl od software spadající do kategorie výdajů na vybavení).</w:t>
      </w:r>
    </w:p>
  </w:footnote>
  <w:footnote w:id="4">
    <w:p w14:paraId="06B886E9" w14:textId="58283543" w:rsidR="004C1CCD" w:rsidRPr="00F74E1D" w:rsidRDefault="004C1CCD">
      <w:pPr>
        <w:pStyle w:val="Tekstprzypisudolnego"/>
        <w:rPr>
          <w:sz w:val="16"/>
          <w:szCs w:val="16"/>
        </w:rPr>
      </w:pPr>
      <w:r w:rsidRPr="00F74E1D">
        <w:rPr>
          <w:rStyle w:val="Odwoanieprzypisudolnego"/>
          <w:sz w:val="16"/>
          <w:szCs w:val="16"/>
        </w:rPr>
        <w:footnoteRef/>
      </w:r>
      <w:r w:rsidRPr="00F74E1D">
        <w:rPr>
          <w:sz w:val="16"/>
          <w:szCs w:val="16"/>
        </w:rPr>
        <w:t xml:space="preserve"> Způsobilým výdajem jsou také přímé nákupy občerstvení na jednání, zasedání či události realizované příjemcem.</w:t>
      </w:r>
    </w:p>
  </w:footnote>
  <w:footnote w:id="5">
    <w:p w14:paraId="053C5CBD" w14:textId="6032EB36" w:rsidR="004C1CCD" w:rsidRPr="00D56474" w:rsidRDefault="004C1CCD" w:rsidP="002020B1">
      <w:pPr>
        <w:pStyle w:val="Tekstprzypisudolnego"/>
        <w:jc w:val="both"/>
        <w:rPr>
          <w:sz w:val="16"/>
          <w:szCs w:val="16"/>
        </w:rPr>
      </w:pPr>
      <w:r w:rsidRPr="00D56474">
        <w:rPr>
          <w:rStyle w:val="Odwoanieprzypisudolnego"/>
          <w:sz w:val="16"/>
          <w:szCs w:val="16"/>
        </w:rPr>
        <w:footnoteRef/>
      </w:r>
      <w:r w:rsidRPr="00D56474">
        <w:rPr>
          <w:sz w:val="16"/>
          <w:szCs w:val="16"/>
        </w:rPr>
        <w:t xml:space="preserve"> Tento limit neplatí pro projekty, u kterých kulturní a umělecké činnosti přímo přispívají k hlavnímu cíli projektu a jsou nástrojem k jeho dosažení (např. projekty, jejichž cílem je přibližování kultury příhraničních regionů obyvatelům příhraničí pořádáním např. kulturních festivalů v rámci priority 4). Výjimku z limitu lze udělit na základě posouzení žádosti o podporu v rámci kontroly přijatelnosti.</w:t>
      </w:r>
    </w:p>
  </w:footnote>
  <w:footnote w:id="6">
    <w:p w14:paraId="4E0858F7" w14:textId="66ED0F47" w:rsidR="004C1CCD" w:rsidRPr="007014E9" w:rsidRDefault="004C1CCD">
      <w:pPr>
        <w:pStyle w:val="Tekstprzypisudolnego"/>
        <w:rPr>
          <w:rFonts w:cstheme="minorHAnsi"/>
          <w:sz w:val="16"/>
          <w:szCs w:val="16"/>
        </w:rPr>
      </w:pPr>
      <w:r w:rsidRPr="007014E9">
        <w:rPr>
          <w:rStyle w:val="Odwoanieprzypisudolnego"/>
          <w:sz w:val="16"/>
          <w:szCs w:val="16"/>
        </w:rPr>
        <w:footnoteRef/>
      </w:r>
      <w:r w:rsidRPr="007014E9">
        <w:rPr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J</w:t>
      </w:r>
      <w:r w:rsidRPr="007014E9">
        <w:rPr>
          <w:rFonts w:eastAsia="Calibri Light" w:cstheme="minorHAnsi"/>
          <w:spacing w:val="1"/>
          <w:sz w:val="16"/>
          <w:szCs w:val="16"/>
        </w:rPr>
        <w:t>e</w:t>
      </w:r>
      <w:r w:rsidRPr="007014E9">
        <w:rPr>
          <w:rFonts w:eastAsia="Calibri Light" w:cstheme="minorHAnsi"/>
          <w:sz w:val="16"/>
          <w:szCs w:val="16"/>
        </w:rPr>
        <w:t>dná</w:t>
      </w:r>
      <w:r w:rsidRPr="007014E9">
        <w:rPr>
          <w:rFonts w:eastAsia="Calibri Light" w:cstheme="minorHAnsi"/>
          <w:spacing w:val="-5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se</w:t>
      </w:r>
      <w:r w:rsidRPr="007014E9">
        <w:rPr>
          <w:rFonts w:eastAsia="Calibri Light" w:cstheme="minorHAnsi"/>
          <w:spacing w:val="-1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o p</w:t>
      </w:r>
      <w:r w:rsidRPr="007014E9">
        <w:rPr>
          <w:rFonts w:eastAsia="Calibri Light" w:cstheme="minorHAnsi"/>
          <w:spacing w:val="-1"/>
          <w:sz w:val="16"/>
          <w:szCs w:val="16"/>
        </w:rPr>
        <w:t>o</w:t>
      </w:r>
      <w:r w:rsidRPr="007014E9">
        <w:rPr>
          <w:rFonts w:eastAsia="Calibri Light" w:cstheme="minorHAnsi"/>
          <w:spacing w:val="1"/>
          <w:sz w:val="16"/>
          <w:szCs w:val="16"/>
        </w:rPr>
        <w:t>ř</w:t>
      </w:r>
      <w:r w:rsidRPr="007014E9">
        <w:rPr>
          <w:rFonts w:eastAsia="Calibri Light" w:cstheme="minorHAnsi"/>
          <w:sz w:val="16"/>
          <w:szCs w:val="16"/>
        </w:rPr>
        <w:t>í</w:t>
      </w:r>
      <w:r w:rsidRPr="007014E9">
        <w:rPr>
          <w:rFonts w:eastAsia="Calibri Light" w:cstheme="minorHAnsi"/>
          <w:spacing w:val="-1"/>
          <w:sz w:val="16"/>
          <w:szCs w:val="16"/>
        </w:rPr>
        <w:t>z</w:t>
      </w:r>
      <w:r w:rsidRPr="007014E9">
        <w:rPr>
          <w:rFonts w:eastAsia="Calibri Light" w:cstheme="minorHAnsi"/>
          <w:spacing w:val="1"/>
          <w:sz w:val="16"/>
          <w:szCs w:val="16"/>
        </w:rPr>
        <w:t>e</w:t>
      </w:r>
      <w:r w:rsidRPr="007014E9">
        <w:rPr>
          <w:rFonts w:eastAsia="Calibri Light" w:cstheme="minorHAnsi"/>
          <w:sz w:val="16"/>
          <w:szCs w:val="16"/>
        </w:rPr>
        <w:t>ní</w:t>
      </w:r>
      <w:r w:rsidRPr="007014E9">
        <w:rPr>
          <w:rFonts w:eastAsia="Calibri Light" w:cstheme="minorHAnsi"/>
          <w:spacing w:val="-4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h</w:t>
      </w:r>
      <w:r w:rsidRPr="007014E9">
        <w:rPr>
          <w:rFonts w:eastAsia="Calibri Light" w:cstheme="minorHAnsi"/>
          <w:spacing w:val="-1"/>
          <w:sz w:val="16"/>
          <w:szCs w:val="16"/>
        </w:rPr>
        <w:t>o</w:t>
      </w:r>
      <w:r w:rsidRPr="007014E9">
        <w:rPr>
          <w:rFonts w:eastAsia="Calibri Light" w:cstheme="minorHAnsi"/>
          <w:sz w:val="16"/>
          <w:szCs w:val="16"/>
        </w:rPr>
        <w:t>tov</w:t>
      </w:r>
      <w:r w:rsidRPr="007014E9">
        <w:rPr>
          <w:rFonts w:eastAsia="Calibri Light" w:cstheme="minorHAnsi"/>
          <w:spacing w:val="1"/>
          <w:sz w:val="16"/>
          <w:szCs w:val="16"/>
        </w:rPr>
        <w:t>é</w:t>
      </w:r>
      <w:r w:rsidRPr="007014E9">
        <w:rPr>
          <w:rFonts w:eastAsia="Calibri Light" w:cstheme="minorHAnsi"/>
          <w:sz w:val="16"/>
          <w:szCs w:val="16"/>
        </w:rPr>
        <w:t>ho</w:t>
      </w:r>
      <w:r w:rsidRPr="007014E9">
        <w:rPr>
          <w:rFonts w:eastAsia="Calibri Light" w:cstheme="minorHAnsi"/>
          <w:spacing w:val="-4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p</w:t>
      </w:r>
      <w:r w:rsidRPr="007014E9">
        <w:rPr>
          <w:rFonts w:eastAsia="Calibri Light" w:cstheme="minorHAnsi"/>
          <w:spacing w:val="1"/>
          <w:sz w:val="16"/>
          <w:szCs w:val="16"/>
        </w:rPr>
        <w:t>r</w:t>
      </w:r>
      <w:r w:rsidRPr="007014E9">
        <w:rPr>
          <w:rFonts w:eastAsia="Calibri Light" w:cstheme="minorHAnsi"/>
          <w:sz w:val="16"/>
          <w:szCs w:val="16"/>
        </w:rPr>
        <w:t>o</w:t>
      </w:r>
      <w:r w:rsidRPr="007014E9">
        <w:rPr>
          <w:rFonts w:eastAsia="Calibri Light" w:cstheme="minorHAnsi"/>
          <w:spacing w:val="-1"/>
          <w:sz w:val="16"/>
          <w:szCs w:val="16"/>
        </w:rPr>
        <w:t>d</w:t>
      </w:r>
      <w:r w:rsidRPr="007014E9">
        <w:rPr>
          <w:rFonts w:eastAsia="Calibri Light" w:cstheme="minorHAnsi"/>
          <w:sz w:val="16"/>
          <w:szCs w:val="16"/>
        </w:rPr>
        <w:t>uk</w:t>
      </w:r>
      <w:r w:rsidRPr="007014E9">
        <w:rPr>
          <w:rFonts w:eastAsia="Calibri Light" w:cstheme="minorHAnsi"/>
          <w:spacing w:val="1"/>
          <w:sz w:val="16"/>
          <w:szCs w:val="16"/>
        </w:rPr>
        <w:t>t</w:t>
      </w:r>
      <w:r w:rsidRPr="007014E9">
        <w:rPr>
          <w:rFonts w:eastAsia="Calibri Light" w:cstheme="minorHAnsi"/>
          <w:sz w:val="16"/>
          <w:szCs w:val="16"/>
        </w:rPr>
        <w:t>u</w:t>
      </w:r>
      <w:r w:rsidRPr="007014E9">
        <w:rPr>
          <w:rFonts w:eastAsia="Calibri Light" w:cstheme="minorHAnsi"/>
          <w:spacing w:val="-6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(t</w:t>
      </w:r>
      <w:r w:rsidRPr="007014E9">
        <w:rPr>
          <w:rFonts w:eastAsia="Calibri Light" w:cstheme="minorHAnsi"/>
          <w:spacing w:val="1"/>
          <w:sz w:val="16"/>
          <w:szCs w:val="16"/>
        </w:rPr>
        <w:t>j</w:t>
      </w:r>
      <w:r w:rsidRPr="007014E9">
        <w:rPr>
          <w:rFonts w:eastAsia="Calibri Light" w:cstheme="minorHAnsi"/>
          <w:sz w:val="16"/>
          <w:szCs w:val="16"/>
        </w:rPr>
        <w:t>.</w:t>
      </w:r>
      <w:r w:rsidRPr="007014E9">
        <w:rPr>
          <w:rFonts w:eastAsia="Calibri Light" w:cstheme="minorHAnsi"/>
          <w:spacing w:val="-1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ni</w:t>
      </w:r>
      <w:r w:rsidRPr="007014E9">
        <w:rPr>
          <w:rFonts w:eastAsia="Calibri Light" w:cstheme="minorHAnsi"/>
          <w:spacing w:val="3"/>
          <w:sz w:val="16"/>
          <w:szCs w:val="16"/>
        </w:rPr>
        <w:t>k</w:t>
      </w:r>
      <w:r w:rsidRPr="007014E9">
        <w:rPr>
          <w:rFonts w:eastAsia="Calibri Light" w:cstheme="minorHAnsi"/>
          <w:sz w:val="16"/>
          <w:szCs w:val="16"/>
        </w:rPr>
        <w:t>oliv</w:t>
      </w:r>
      <w:r w:rsidRPr="007014E9">
        <w:rPr>
          <w:rFonts w:eastAsia="Calibri Light" w:cstheme="minorHAnsi"/>
          <w:spacing w:val="-3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o</w:t>
      </w:r>
      <w:r w:rsidRPr="007014E9">
        <w:rPr>
          <w:rFonts w:eastAsia="Calibri Light" w:cstheme="minorHAnsi"/>
          <w:spacing w:val="-2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vývo</w:t>
      </w:r>
      <w:r w:rsidRPr="007014E9">
        <w:rPr>
          <w:rFonts w:eastAsia="Calibri Light" w:cstheme="minorHAnsi"/>
          <w:spacing w:val="-1"/>
          <w:sz w:val="16"/>
          <w:szCs w:val="16"/>
        </w:rPr>
        <w:t>j</w:t>
      </w:r>
      <w:r w:rsidRPr="007014E9">
        <w:rPr>
          <w:rFonts w:eastAsia="Calibri Light" w:cstheme="minorHAnsi"/>
          <w:sz w:val="16"/>
          <w:szCs w:val="16"/>
        </w:rPr>
        <w:t>,</w:t>
      </w:r>
      <w:r w:rsidRPr="007014E9">
        <w:rPr>
          <w:rFonts w:eastAsia="Calibri Light" w:cstheme="minorHAnsi"/>
          <w:spacing w:val="-2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úpr</w:t>
      </w:r>
      <w:r w:rsidRPr="007014E9">
        <w:rPr>
          <w:rFonts w:eastAsia="Calibri Light" w:cstheme="minorHAnsi"/>
          <w:spacing w:val="-1"/>
          <w:sz w:val="16"/>
          <w:szCs w:val="16"/>
        </w:rPr>
        <w:t>a</w:t>
      </w:r>
      <w:r w:rsidRPr="007014E9">
        <w:rPr>
          <w:rFonts w:eastAsia="Calibri Light" w:cstheme="minorHAnsi"/>
          <w:sz w:val="16"/>
          <w:szCs w:val="16"/>
        </w:rPr>
        <w:t>vy</w:t>
      </w:r>
      <w:r w:rsidRPr="007014E9">
        <w:rPr>
          <w:rFonts w:eastAsia="Calibri Light" w:cstheme="minorHAnsi"/>
          <w:spacing w:val="-4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n</w:t>
      </w:r>
      <w:r w:rsidRPr="007014E9">
        <w:rPr>
          <w:rFonts w:eastAsia="Calibri Light" w:cstheme="minorHAnsi"/>
          <w:spacing w:val="1"/>
          <w:sz w:val="16"/>
          <w:szCs w:val="16"/>
        </w:rPr>
        <w:t>e</w:t>
      </w:r>
      <w:r w:rsidRPr="007014E9">
        <w:rPr>
          <w:rFonts w:eastAsia="Calibri Light" w:cstheme="minorHAnsi"/>
          <w:sz w:val="16"/>
          <w:szCs w:val="16"/>
        </w:rPr>
        <w:t>bo</w:t>
      </w:r>
      <w:r w:rsidRPr="007014E9">
        <w:rPr>
          <w:rFonts w:eastAsia="Calibri Light" w:cstheme="minorHAnsi"/>
          <w:spacing w:val="-2"/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-1"/>
          <w:sz w:val="16"/>
          <w:szCs w:val="16"/>
        </w:rPr>
        <w:t>a</w:t>
      </w:r>
      <w:r w:rsidRPr="007014E9">
        <w:rPr>
          <w:rFonts w:eastAsia="Calibri Light" w:cstheme="minorHAnsi"/>
          <w:sz w:val="16"/>
          <w:szCs w:val="16"/>
        </w:rPr>
        <w:t>ktu</w:t>
      </w:r>
      <w:r w:rsidRPr="007014E9">
        <w:rPr>
          <w:rFonts w:eastAsia="Calibri Light" w:cstheme="minorHAnsi"/>
          <w:spacing w:val="-1"/>
          <w:sz w:val="16"/>
          <w:szCs w:val="16"/>
        </w:rPr>
        <w:t>a</w:t>
      </w:r>
      <w:r w:rsidRPr="007014E9">
        <w:rPr>
          <w:rFonts w:eastAsia="Calibri Light" w:cstheme="minorHAnsi"/>
          <w:sz w:val="16"/>
          <w:szCs w:val="16"/>
        </w:rPr>
        <w:t>l</w:t>
      </w:r>
      <w:r w:rsidRPr="007014E9">
        <w:rPr>
          <w:rFonts w:eastAsia="Calibri Light" w:cstheme="minorHAnsi"/>
          <w:spacing w:val="3"/>
          <w:sz w:val="16"/>
          <w:szCs w:val="16"/>
        </w:rPr>
        <w:t>i</w:t>
      </w:r>
      <w:r w:rsidRPr="007014E9">
        <w:rPr>
          <w:rFonts w:eastAsia="Calibri Light" w:cstheme="minorHAnsi"/>
          <w:spacing w:val="-1"/>
          <w:sz w:val="16"/>
          <w:szCs w:val="16"/>
        </w:rPr>
        <w:t>za</w:t>
      </w:r>
      <w:r w:rsidRPr="007014E9">
        <w:rPr>
          <w:rFonts w:eastAsia="Calibri Light" w:cstheme="minorHAnsi"/>
          <w:sz w:val="16"/>
          <w:szCs w:val="16"/>
        </w:rPr>
        <w:t>ci),</w:t>
      </w:r>
      <w:r w:rsidRPr="007014E9">
        <w:rPr>
          <w:rFonts w:eastAsia="Calibri Light" w:cstheme="minorHAnsi"/>
          <w:spacing w:val="-5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kt</w:t>
      </w:r>
      <w:r w:rsidRPr="007014E9">
        <w:rPr>
          <w:rFonts w:eastAsia="Calibri Light" w:cstheme="minorHAnsi"/>
          <w:spacing w:val="1"/>
          <w:sz w:val="16"/>
          <w:szCs w:val="16"/>
        </w:rPr>
        <w:t>er</w:t>
      </w:r>
      <w:r w:rsidRPr="007014E9">
        <w:rPr>
          <w:rFonts w:eastAsia="Calibri Light" w:cstheme="minorHAnsi"/>
          <w:sz w:val="16"/>
          <w:szCs w:val="16"/>
        </w:rPr>
        <w:t>ý</w:t>
      </w:r>
      <w:r w:rsidRPr="007014E9">
        <w:rPr>
          <w:rFonts w:eastAsia="Calibri Light" w:cstheme="minorHAnsi"/>
          <w:spacing w:val="-3"/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-1"/>
          <w:sz w:val="16"/>
          <w:szCs w:val="16"/>
        </w:rPr>
        <w:t>j</w:t>
      </w:r>
      <w:r w:rsidRPr="007014E9">
        <w:rPr>
          <w:rFonts w:eastAsia="Calibri Light" w:cstheme="minorHAnsi"/>
          <w:sz w:val="16"/>
          <w:szCs w:val="16"/>
        </w:rPr>
        <w:t>e</w:t>
      </w:r>
      <w:r w:rsidRPr="007014E9">
        <w:rPr>
          <w:rFonts w:eastAsia="Calibri Light" w:cstheme="minorHAnsi"/>
          <w:spacing w:val="-1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vyu</w:t>
      </w:r>
      <w:r w:rsidRPr="007014E9">
        <w:rPr>
          <w:rFonts w:eastAsia="Calibri Light" w:cstheme="minorHAnsi"/>
          <w:spacing w:val="-1"/>
          <w:sz w:val="16"/>
          <w:szCs w:val="16"/>
        </w:rPr>
        <w:t>ž</w:t>
      </w:r>
      <w:r w:rsidRPr="007014E9">
        <w:rPr>
          <w:rFonts w:eastAsia="Calibri Light" w:cstheme="minorHAnsi"/>
          <w:sz w:val="16"/>
          <w:szCs w:val="16"/>
        </w:rPr>
        <w:t>í</w:t>
      </w:r>
      <w:r w:rsidRPr="007014E9">
        <w:rPr>
          <w:rFonts w:eastAsia="Calibri Light" w:cstheme="minorHAnsi"/>
          <w:spacing w:val="1"/>
          <w:sz w:val="16"/>
          <w:szCs w:val="16"/>
        </w:rPr>
        <w:t>v</w:t>
      </w:r>
      <w:r w:rsidRPr="007014E9">
        <w:rPr>
          <w:rFonts w:eastAsia="Calibri Light" w:cstheme="minorHAnsi"/>
          <w:spacing w:val="-1"/>
          <w:sz w:val="16"/>
          <w:szCs w:val="16"/>
        </w:rPr>
        <w:t>á</w:t>
      </w:r>
      <w:r w:rsidRPr="007014E9">
        <w:rPr>
          <w:rFonts w:eastAsia="Calibri Light" w:cstheme="minorHAnsi"/>
          <w:sz w:val="16"/>
          <w:szCs w:val="16"/>
        </w:rPr>
        <w:t>n</w:t>
      </w:r>
      <w:r w:rsidRPr="007014E9">
        <w:rPr>
          <w:rFonts w:eastAsia="Calibri Light" w:cstheme="minorHAnsi"/>
          <w:spacing w:val="-5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p</w:t>
      </w:r>
      <w:r w:rsidRPr="007014E9">
        <w:rPr>
          <w:rFonts w:eastAsia="Calibri Light" w:cstheme="minorHAnsi"/>
          <w:spacing w:val="1"/>
          <w:sz w:val="16"/>
          <w:szCs w:val="16"/>
        </w:rPr>
        <w:t>ř</w:t>
      </w:r>
      <w:r w:rsidRPr="007014E9">
        <w:rPr>
          <w:rFonts w:eastAsia="Calibri Light" w:cstheme="minorHAnsi"/>
          <w:sz w:val="16"/>
          <w:szCs w:val="16"/>
        </w:rPr>
        <w:t>í</w:t>
      </w:r>
      <w:r w:rsidRPr="007014E9">
        <w:rPr>
          <w:rFonts w:eastAsia="Calibri Light" w:cstheme="minorHAnsi"/>
          <w:spacing w:val="1"/>
          <w:sz w:val="16"/>
          <w:szCs w:val="16"/>
        </w:rPr>
        <w:t>m</w:t>
      </w:r>
      <w:r w:rsidRPr="007014E9">
        <w:rPr>
          <w:rFonts w:eastAsia="Calibri Light" w:cstheme="minorHAnsi"/>
          <w:sz w:val="16"/>
          <w:szCs w:val="16"/>
        </w:rPr>
        <w:t>o</w:t>
      </w:r>
      <w:r w:rsidRPr="007014E9">
        <w:rPr>
          <w:rFonts w:eastAsia="Calibri Light" w:cstheme="minorHAnsi"/>
          <w:spacing w:val="-4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p</w:t>
      </w:r>
      <w:r w:rsidRPr="007014E9">
        <w:rPr>
          <w:rFonts w:eastAsia="Calibri Light" w:cstheme="minorHAnsi"/>
          <w:spacing w:val="1"/>
          <w:sz w:val="16"/>
          <w:szCs w:val="16"/>
        </w:rPr>
        <w:t>r</w:t>
      </w:r>
      <w:r w:rsidRPr="007014E9">
        <w:rPr>
          <w:rFonts w:eastAsia="Calibri Light" w:cstheme="minorHAnsi"/>
          <w:sz w:val="16"/>
          <w:szCs w:val="16"/>
        </w:rPr>
        <w:t>o</w:t>
      </w:r>
      <w:r w:rsidRPr="007014E9">
        <w:rPr>
          <w:rFonts w:eastAsia="Calibri Light" w:cstheme="minorHAnsi"/>
          <w:spacing w:val="-3"/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1"/>
          <w:sz w:val="16"/>
          <w:szCs w:val="16"/>
        </w:rPr>
        <w:t>re</w:t>
      </w:r>
      <w:r w:rsidRPr="007014E9">
        <w:rPr>
          <w:rFonts w:eastAsia="Calibri Light" w:cstheme="minorHAnsi"/>
          <w:spacing w:val="-1"/>
          <w:sz w:val="16"/>
          <w:szCs w:val="16"/>
        </w:rPr>
        <w:t>a</w:t>
      </w:r>
      <w:r w:rsidRPr="007014E9">
        <w:rPr>
          <w:rFonts w:eastAsia="Calibri Light" w:cstheme="minorHAnsi"/>
          <w:sz w:val="16"/>
          <w:szCs w:val="16"/>
        </w:rPr>
        <w:t>l</w:t>
      </w:r>
      <w:r w:rsidRPr="007014E9">
        <w:rPr>
          <w:rFonts w:eastAsia="Calibri Light" w:cstheme="minorHAnsi"/>
          <w:spacing w:val="3"/>
          <w:sz w:val="16"/>
          <w:szCs w:val="16"/>
        </w:rPr>
        <w:t>i</w:t>
      </w:r>
      <w:r w:rsidRPr="007014E9">
        <w:rPr>
          <w:rFonts w:eastAsia="Calibri Light" w:cstheme="minorHAnsi"/>
          <w:spacing w:val="-1"/>
          <w:sz w:val="16"/>
          <w:szCs w:val="16"/>
        </w:rPr>
        <w:t>za</w:t>
      </w:r>
      <w:r w:rsidRPr="007014E9">
        <w:rPr>
          <w:rFonts w:eastAsia="Calibri Light" w:cstheme="minorHAnsi"/>
          <w:sz w:val="16"/>
          <w:szCs w:val="16"/>
        </w:rPr>
        <w:t>ci</w:t>
      </w:r>
      <w:r w:rsidRPr="007014E9">
        <w:rPr>
          <w:rFonts w:eastAsia="Calibri Light" w:cstheme="minorHAnsi"/>
          <w:spacing w:val="-2"/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7"/>
          <w:sz w:val="16"/>
          <w:szCs w:val="16"/>
        </w:rPr>
        <w:t>p</w:t>
      </w:r>
      <w:r w:rsidRPr="007014E9">
        <w:rPr>
          <w:rFonts w:eastAsia="Calibri Light" w:cstheme="minorHAnsi"/>
          <w:spacing w:val="1"/>
          <w:sz w:val="16"/>
          <w:szCs w:val="16"/>
        </w:rPr>
        <w:t>r</w:t>
      </w:r>
      <w:r w:rsidRPr="007014E9">
        <w:rPr>
          <w:rFonts w:eastAsia="Calibri Light" w:cstheme="minorHAnsi"/>
          <w:sz w:val="16"/>
          <w:szCs w:val="16"/>
        </w:rPr>
        <w:t>o</w:t>
      </w:r>
      <w:r w:rsidRPr="007014E9">
        <w:rPr>
          <w:rFonts w:eastAsia="Calibri Light" w:cstheme="minorHAnsi"/>
          <w:spacing w:val="-1"/>
          <w:sz w:val="16"/>
          <w:szCs w:val="16"/>
        </w:rPr>
        <w:t>j</w:t>
      </w:r>
      <w:r w:rsidRPr="007014E9">
        <w:rPr>
          <w:rFonts w:eastAsia="Calibri Light" w:cstheme="minorHAnsi"/>
          <w:spacing w:val="1"/>
          <w:sz w:val="16"/>
          <w:szCs w:val="16"/>
        </w:rPr>
        <w:t>e</w:t>
      </w:r>
      <w:r w:rsidRPr="007014E9">
        <w:rPr>
          <w:rFonts w:eastAsia="Calibri Light" w:cstheme="minorHAnsi"/>
          <w:sz w:val="16"/>
          <w:szCs w:val="16"/>
        </w:rPr>
        <w:t>ktu.</w:t>
      </w:r>
    </w:p>
  </w:footnote>
  <w:footnote w:id="7">
    <w:p w14:paraId="74512569" w14:textId="4B04A72C" w:rsidR="004C1CCD" w:rsidRPr="008A0104" w:rsidRDefault="004C1CCD">
      <w:pPr>
        <w:pStyle w:val="Tekstprzypisudolnego"/>
        <w:rPr>
          <w:sz w:val="16"/>
          <w:szCs w:val="16"/>
        </w:rPr>
      </w:pPr>
      <w:r w:rsidRPr="008A0104">
        <w:rPr>
          <w:rStyle w:val="Odwoanieprzypisudolnego"/>
          <w:sz w:val="16"/>
          <w:szCs w:val="16"/>
        </w:rPr>
        <w:footnoteRef/>
      </w:r>
      <w:r w:rsidRPr="008A0104">
        <w:rPr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1"/>
          <w:sz w:val="16"/>
          <w:szCs w:val="16"/>
        </w:rPr>
        <w:t>Ne</w:t>
      </w:r>
      <w:r w:rsidRPr="007014E9">
        <w:rPr>
          <w:rFonts w:eastAsia="Calibri Light" w:cstheme="minorHAnsi"/>
          <w:spacing w:val="-1"/>
          <w:sz w:val="16"/>
          <w:szCs w:val="16"/>
        </w:rPr>
        <w:t>z</w:t>
      </w:r>
      <w:r w:rsidRPr="007014E9">
        <w:rPr>
          <w:rFonts w:eastAsia="Calibri Light" w:cstheme="minorHAnsi"/>
          <w:sz w:val="16"/>
          <w:szCs w:val="16"/>
        </w:rPr>
        <w:t>půs</w:t>
      </w:r>
      <w:r w:rsidRPr="007014E9">
        <w:rPr>
          <w:rFonts w:eastAsia="Calibri Light" w:cstheme="minorHAnsi"/>
          <w:spacing w:val="-1"/>
          <w:sz w:val="16"/>
          <w:szCs w:val="16"/>
        </w:rPr>
        <w:t>o</w:t>
      </w:r>
      <w:r w:rsidRPr="007014E9">
        <w:rPr>
          <w:rFonts w:eastAsia="Calibri Light" w:cstheme="minorHAnsi"/>
          <w:sz w:val="16"/>
          <w:szCs w:val="16"/>
        </w:rPr>
        <w:t>bilý</w:t>
      </w:r>
      <w:r w:rsidRPr="007014E9">
        <w:rPr>
          <w:rFonts w:eastAsia="Calibri Light" w:cstheme="minorHAnsi"/>
          <w:spacing w:val="-6"/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-1"/>
          <w:sz w:val="16"/>
          <w:szCs w:val="16"/>
        </w:rPr>
        <w:t>j</w:t>
      </w:r>
      <w:r w:rsidRPr="007014E9">
        <w:rPr>
          <w:rFonts w:eastAsia="Calibri Light" w:cstheme="minorHAnsi"/>
          <w:sz w:val="16"/>
          <w:szCs w:val="16"/>
        </w:rPr>
        <w:t>e</w:t>
      </w:r>
      <w:r w:rsidRPr="007014E9">
        <w:rPr>
          <w:rFonts w:eastAsia="Calibri Light" w:cstheme="minorHAnsi"/>
          <w:spacing w:val="-1"/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2"/>
          <w:sz w:val="16"/>
          <w:szCs w:val="16"/>
        </w:rPr>
        <w:t>n</w:t>
      </w:r>
      <w:r w:rsidRPr="007014E9">
        <w:rPr>
          <w:rFonts w:eastAsia="Calibri Light" w:cstheme="minorHAnsi"/>
          <w:spacing w:val="-1"/>
          <w:sz w:val="16"/>
          <w:szCs w:val="16"/>
        </w:rPr>
        <w:t>a</w:t>
      </w:r>
      <w:r w:rsidRPr="007014E9">
        <w:rPr>
          <w:rFonts w:eastAsia="Calibri Light" w:cstheme="minorHAnsi"/>
          <w:sz w:val="16"/>
          <w:szCs w:val="16"/>
        </w:rPr>
        <w:t>p</w:t>
      </w:r>
      <w:r w:rsidRPr="007014E9">
        <w:rPr>
          <w:rFonts w:eastAsia="Calibri Light" w:cstheme="minorHAnsi"/>
          <w:spacing w:val="1"/>
          <w:sz w:val="16"/>
          <w:szCs w:val="16"/>
        </w:rPr>
        <w:t>ř</w:t>
      </w:r>
      <w:r w:rsidRPr="007014E9">
        <w:rPr>
          <w:rFonts w:eastAsia="Calibri Light" w:cstheme="minorHAnsi"/>
          <w:sz w:val="16"/>
          <w:szCs w:val="16"/>
        </w:rPr>
        <w:t>.</w:t>
      </w:r>
      <w:r w:rsidRPr="007014E9">
        <w:rPr>
          <w:rFonts w:eastAsia="Calibri Light" w:cstheme="minorHAnsi"/>
          <w:spacing w:val="-3"/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2"/>
          <w:sz w:val="16"/>
          <w:szCs w:val="16"/>
        </w:rPr>
        <w:t>n</w:t>
      </w:r>
      <w:r w:rsidRPr="007014E9">
        <w:rPr>
          <w:rFonts w:eastAsia="Calibri Light" w:cstheme="minorHAnsi"/>
          <w:spacing w:val="-1"/>
          <w:sz w:val="16"/>
          <w:szCs w:val="16"/>
        </w:rPr>
        <w:t>á</w:t>
      </w:r>
      <w:r w:rsidRPr="007014E9">
        <w:rPr>
          <w:rFonts w:eastAsia="Calibri Light" w:cstheme="minorHAnsi"/>
          <w:sz w:val="16"/>
          <w:szCs w:val="16"/>
        </w:rPr>
        <w:t>kup</w:t>
      </w:r>
      <w:r w:rsidRPr="007014E9">
        <w:rPr>
          <w:rFonts w:eastAsia="Calibri Light" w:cstheme="minorHAnsi"/>
          <w:spacing w:val="-4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n</w:t>
      </w:r>
      <w:r w:rsidRPr="007014E9">
        <w:rPr>
          <w:rFonts w:eastAsia="Calibri Light" w:cstheme="minorHAnsi"/>
          <w:spacing w:val="1"/>
          <w:sz w:val="16"/>
          <w:szCs w:val="16"/>
        </w:rPr>
        <w:t>e</w:t>
      </w:r>
      <w:r w:rsidRPr="007014E9">
        <w:rPr>
          <w:rFonts w:eastAsia="Calibri Light" w:cstheme="minorHAnsi"/>
          <w:sz w:val="16"/>
          <w:szCs w:val="16"/>
        </w:rPr>
        <w:t>bo</w:t>
      </w:r>
      <w:r w:rsidRPr="007014E9">
        <w:rPr>
          <w:rFonts w:eastAsia="Calibri Light" w:cstheme="minorHAnsi"/>
          <w:spacing w:val="-2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p</w:t>
      </w:r>
      <w:r w:rsidRPr="007014E9">
        <w:rPr>
          <w:rFonts w:eastAsia="Calibri Light" w:cstheme="minorHAnsi"/>
          <w:spacing w:val="1"/>
          <w:sz w:val="16"/>
          <w:szCs w:val="16"/>
        </w:rPr>
        <w:t>r</w:t>
      </w:r>
      <w:r w:rsidRPr="007014E9">
        <w:rPr>
          <w:rFonts w:eastAsia="Calibri Light" w:cstheme="minorHAnsi"/>
          <w:sz w:val="16"/>
          <w:szCs w:val="16"/>
        </w:rPr>
        <w:t>o</w:t>
      </w:r>
      <w:r w:rsidRPr="007014E9">
        <w:rPr>
          <w:rFonts w:eastAsia="Calibri Light" w:cstheme="minorHAnsi"/>
          <w:spacing w:val="-1"/>
          <w:sz w:val="16"/>
          <w:szCs w:val="16"/>
        </w:rPr>
        <w:t>n</w:t>
      </w:r>
      <w:r w:rsidRPr="007014E9">
        <w:rPr>
          <w:rFonts w:eastAsia="Calibri Light" w:cstheme="minorHAnsi"/>
          <w:spacing w:val="1"/>
          <w:sz w:val="16"/>
          <w:szCs w:val="16"/>
        </w:rPr>
        <w:t>á</w:t>
      </w:r>
      <w:r w:rsidRPr="007014E9">
        <w:rPr>
          <w:rFonts w:eastAsia="Calibri Light" w:cstheme="minorHAnsi"/>
          <w:spacing w:val="-1"/>
          <w:sz w:val="16"/>
          <w:szCs w:val="16"/>
        </w:rPr>
        <w:t>j</w:t>
      </w:r>
      <w:r w:rsidRPr="007014E9">
        <w:rPr>
          <w:rFonts w:eastAsia="Calibri Light" w:cstheme="minorHAnsi"/>
          <w:spacing w:val="1"/>
          <w:sz w:val="16"/>
          <w:szCs w:val="16"/>
        </w:rPr>
        <w:t>e</w:t>
      </w:r>
      <w:r w:rsidRPr="007014E9">
        <w:rPr>
          <w:rFonts w:eastAsia="Calibri Light" w:cstheme="minorHAnsi"/>
          <w:sz w:val="16"/>
          <w:szCs w:val="16"/>
        </w:rPr>
        <w:t>m</w:t>
      </w:r>
      <w:r w:rsidRPr="007014E9">
        <w:rPr>
          <w:rFonts w:eastAsia="Calibri Light" w:cstheme="minorHAnsi"/>
          <w:spacing w:val="-5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li</w:t>
      </w:r>
      <w:r w:rsidRPr="007014E9">
        <w:rPr>
          <w:rFonts w:eastAsia="Calibri Light" w:cstheme="minorHAnsi"/>
          <w:spacing w:val="3"/>
          <w:sz w:val="16"/>
          <w:szCs w:val="16"/>
        </w:rPr>
        <w:t>c</w:t>
      </w:r>
      <w:r w:rsidRPr="007014E9">
        <w:rPr>
          <w:rFonts w:eastAsia="Calibri Light" w:cstheme="minorHAnsi"/>
          <w:spacing w:val="1"/>
          <w:sz w:val="16"/>
          <w:szCs w:val="16"/>
        </w:rPr>
        <w:t>e</w:t>
      </w:r>
      <w:r w:rsidRPr="007014E9">
        <w:rPr>
          <w:rFonts w:eastAsia="Calibri Light" w:cstheme="minorHAnsi"/>
          <w:sz w:val="16"/>
          <w:szCs w:val="16"/>
        </w:rPr>
        <w:t>nce</w:t>
      </w:r>
      <w:r w:rsidRPr="007014E9">
        <w:rPr>
          <w:rFonts w:eastAsia="Calibri Light" w:cstheme="minorHAnsi"/>
          <w:spacing w:val="-4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na</w:t>
      </w:r>
      <w:r w:rsidRPr="007014E9">
        <w:rPr>
          <w:rFonts w:eastAsia="Calibri Light" w:cstheme="minorHAnsi"/>
          <w:spacing w:val="-3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o</w:t>
      </w:r>
      <w:r w:rsidRPr="007014E9">
        <w:rPr>
          <w:rFonts w:eastAsia="Calibri Light" w:cstheme="minorHAnsi"/>
          <w:spacing w:val="-1"/>
          <w:sz w:val="16"/>
          <w:szCs w:val="16"/>
        </w:rPr>
        <w:t>b</w:t>
      </w:r>
      <w:r w:rsidRPr="007014E9">
        <w:rPr>
          <w:rFonts w:eastAsia="Calibri Light" w:cstheme="minorHAnsi"/>
          <w:spacing w:val="2"/>
          <w:sz w:val="16"/>
          <w:szCs w:val="16"/>
        </w:rPr>
        <w:t>d</w:t>
      </w:r>
      <w:r w:rsidRPr="007014E9">
        <w:rPr>
          <w:rFonts w:eastAsia="Calibri Light" w:cstheme="minorHAnsi"/>
          <w:sz w:val="16"/>
          <w:szCs w:val="16"/>
        </w:rPr>
        <w:t>o</w:t>
      </w:r>
      <w:r w:rsidRPr="007014E9">
        <w:rPr>
          <w:rFonts w:eastAsia="Calibri Light" w:cstheme="minorHAnsi"/>
          <w:spacing w:val="-1"/>
          <w:sz w:val="16"/>
          <w:szCs w:val="16"/>
        </w:rPr>
        <w:t>b</w:t>
      </w:r>
      <w:r w:rsidRPr="007014E9">
        <w:rPr>
          <w:rFonts w:eastAsia="Calibri Light" w:cstheme="minorHAnsi"/>
          <w:sz w:val="16"/>
          <w:szCs w:val="16"/>
        </w:rPr>
        <w:t>í</w:t>
      </w:r>
      <w:r w:rsidRPr="007014E9">
        <w:rPr>
          <w:rFonts w:eastAsia="Calibri Light" w:cstheme="minorHAnsi"/>
          <w:spacing w:val="-3"/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-1"/>
          <w:sz w:val="16"/>
          <w:szCs w:val="16"/>
        </w:rPr>
        <w:t>p</w:t>
      </w:r>
      <w:r w:rsidRPr="007014E9">
        <w:rPr>
          <w:rFonts w:eastAsia="Calibri Light" w:cstheme="minorHAnsi"/>
          <w:sz w:val="16"/>
          <w:szCs w:val="16"/>
        </w:rPr>
        <w:t>o ukonč</w:t>
      </w:r>
      <w:r w:rsidRPr="007014E9">
        <w:rPr>
          <w:rFonts w:eastAsia="Calibri Light" w:cstheme="minorHAnsi"/>
          <w:spacing w:val="1"/>
          <w:sz w:val="16"/>
          <w:szCs w:val="16"/>
        </w:rPr>
        <w:t>e</w:t>
      </w:r>
      <w:r w:rsidRPr="007014E9">
        <w:rPr>
          <w:rFonts w:eastAsia="Calibri Light" w:cstheme="minorHAnsi"/>
          <w:sz w:val="16"/>
          <w:szCs w:val="16"/>
        </w:rPr>
        <w:t>ní</w:t>
      </w:r>
      <w:r w:rsidRPr="007014E9">
        <w:rPr>
          <w:rFonts w:eastAsia="Calibri Light" w:cstheme="minorHAnsi"/>
          <w:spacing w:val="-6"/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1"/>
          <w:sz w:val="16"/>
          <w:szCs w:val="16"/>
        </w:rPr>
        <w:t>re</w:t>
      </w:r>
      <w:r w:rsidRPr="007014E9">
        <w:rPr>
          <w:rFonts w:eastAsia="Calibri Light" w:cstheme="minorHAnsi"/>
          <w:spacing w:val="-1"/>
          <w:sz w:val="16"/>
          <w:szCs w:val="16"/>
        </w:rPr>
        <w:t>a</w:t>
      </w:r>
      <w:r w:rsidRPr="007014E9">
        <w:rPr>
          <w:rFonts w:eastAsia="Calibri Light" w:cstheme="minorHAnsi"/>
          <w:sz w:val="16"/>
          <w:szCs w:val="16"/>
        </w:rPr>
        <w:t>li</w:t>
      </w:r>
      <w:r w:rsidRPr="007014E9">
        <w:rPr>
          <w:rFonts w:eastAsia="Calibri Light" w:cstheme="minorHAnsi"/>
          <w:spacing w:val="2"/>
          <w:sz w:val="16"/>
          <w:szCs w:val="16"/>
        </w:rPr>
        <w:t>z</w:t>
      </w:r>
      <w:r w:rsidRPr="007014E9">
        <w:rPr>
          <w:rFonts w:eastAsia="Calibri Light" w:cstheme="minorHAnsi"/>
          <w:spacing w:val="-1"/>
          <w:sz w:val="16"/>
          <w:szCs w:val="16"/>
        </w:rPr>
        <w:t>a</w:t>
      </w:r>
      <w:r w:rsidRPr="007014E9">
        <w:rPr>
          <w:rFonts w:eastAsia="Calibri Light" w:cstheme="minorHAnsi"/>
          <w:sz w:val="16"/>
          <w:szCs w:val="16"/>
        </w:rPr>
        <w:t>ce</w:t>
      </w:r>
      <w:r w:rsidRPr="007014E9">
        <w:rPr>
          <w:rFonts w:eastAsia="Calibri Light" w:cstheme="minorHAnsi"/>
          <w:spacing w:val="-3"/>
          <w:sz w:val="16"/>
          <w:szCs w:val="16"/>
        </w:rPr>
        <w:t xml:space="preserve"> </w:t>
      </w:r>
      <w:r w:rsidRPr="007014E9">
        <w:rPr>
          <w:rFonts w:eastAsia="Calibri Light" w:cstheme="minorHAnsi"/>
          <w:sz w:val="16"/>
          <w:szCs w:val="16"/>
        </w:rPr>
        <w:t>p</w:t>
      </w:r>
      <w:r w:rsidRPr="007014E9">
        <w:rPr>
          <w:rFonts w:eastAsia="Calibri Light" w:cstheme="minorHAnsi"/>
          <w:spacing w:val="1"/>
          <w:sz w:val="16"/>
          <w:szCs w:val="16"/>
        </w:rPr>
        <w:t>r</w:t>
      </w:r>
      <w:r w:rsidRPr="007014E9">
        <w:rPr>
          <w:rFonts w:eastAsia="Calibri Light" w:cstheme="minorHAnsi"/>
          <w:sz w:val="16"/>
          <w:szCs w:val="16"/>
        </w:rPr>
        <w:t>o</w:t>
      </w:r>
      <w:r w:rsidRPr="007014E9">
        <w:rPr>
          <w:rFonts w:eastAsia="Calibri Light" w:cstheme="minorHAnsi"/>
          <w:spacing w:val="-1"/>
          <w:sz w:val="16"/>
          <w:szCs w:val="16"/>
        </w:rPr>
        <w:t>j</w:t>
      </w:r>
      <w:r w:rsidRPr="007014E9">
        <w:rPr>
          <w:rFonts w:eastAsia="Calibri Light" w:cstheme="minorHAnsi"/>
          <w:spacing w:val="1"/>
          <w:sz w:val="16"/>
          <w:szCs w:val="16"/>
        </w:rPr>
        <w:t>e</w:t>
      </w:r>
      <w:r w:rsidRPr="007014E9">
        <w:rPr>
          <w:rFonts w:eastAsia="Calibri Light" w:cstheme="minorHAnsi"/>
          <w:sz w:val="16"/>
          <w:szCs w:val="16"/>
        </w:rPr>
        <w:t>ktu</w:t>
      </w:r>
      <w:r w:rsidRPr="007014E9">
        <w:rPr>
          <w:rFonts w:eastAsia="Calibri Light" w:cstheme="minorHAnsi"/>
          <w:spacing w:val="-3"/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-1"/>
          <w:sz w:val="16"/>
          <w:szCs w:val="16"/>
        </w:rPr>
        <w:t>a</w:t>
      </w:r>
      <w:r w:rsidRPr="007014E9">
        <w:rPr>
          <w:rFonts w:eastAsia="Calibri Light" w:cstheme="minorHAnsi"/>
          <w:sz w:val="16"/>
          <w:szCs w:val="16"/>
        </w:rPr>
        <w:t>p</w:t>
      </w:r>
      <w:r w:rsidRPr="007014E9">
        <w:rPr>
          <w:rFonts w:eastAsia="Calibri Light" w:cstheme="minorHAnsi"/>
          <w:spacing w:val="-1"/>
          <w:sz w:val="16"/>
          <w:szCs w:val="16"/>
        </w:rPr>
        <w:t>o</w:t>
      </w:r>
      <w:r w:rsidRPr="007014E9">
        <w:rPr>
          <w:rFonts w:eastAsia="Calibri Light" w:cstheme="minorHAnsi"/>
          <w:spacing w:val="2"/>
          <w:sz w:val="16"/>
          <w:szCs w:val="16"/>
        </w:rPr>
        <w:t>d</w:t>
      </w:r>
      <w:r w:rsidRPr="007014E9">
        <w:rPr>
          <w:rFonts w:eastAsia="Calibri Light" w:cstheme="minorHAnsi"/>
          <w:sz w:val="16"/>
          <w:szCs w:val="16"/>
        </w:rPr>
        <w:t>.</w:t>
      </w:r>
    </w:p>
  </w:footnote>
  <w:footnote w:id="8">
    <w:p w14:paraId="6765E89B" w14:textId="43EFEE87" w:rsidR="004C1CCD" w:rsidRPr="00F20B3B" w:rsidRDefault="004C1CCD">
      <w:pPr>
        <w:pStyle w:val="Tekstprzypisudolnego"/>
        <w:rPr>
          <w:sz w:val="16"/>
          <w:szCs w:val="16"/>
          <w:lang w:val="pl-PL"/>
        </w:rPr>
      </w:pPr>
      <w:r w:rsidRPr="007014E9">
        <w:rPr>
          <w:rStyle w:val="Odwoanieprzypisudolnego"/>
          <w:sz w:val="16"/>
          <w:szCs w:val="16"/>
        </w:rPr>
        <w:footnoteRef/>
      </w:r>
      <w:r w:rsidRPr="007014E9">
        <w:rPr>
          <w:sz w:val="16"/>
          <w:szCs w:val="16"/>
        </w:rPr>
        <w:t xml:space="preserve"> Jeżeli nie będzie możliwe przyporządkowanie 1 faktury/ 1 zamówienia do dwóch kategorii budżetu, to o przyporządkowaniu do konkretnej kategorii budżetu zdecyduje przeważająca część zamówienia</w:t>
      </w:r>
    </w:p>
  </w:footnote>
  <w:footnote w:id="9">
    <w:p w14:paraId="2F25ACEA" w14:textId="374D9B96" w:rsidR="004C1CCD" w:rsidRPr="007014E9" w:rsidRDefault="004C1CCD" w:rsidP="002020B1">
      <w:pPr>
        <w:pStyle w:val="Tekstprzypisudolnego"/>
        <w:jc w:val="both"/>
        <w:rPr>
          <w:rFonts w:ascii="Calibri" w:eastAsia="Calibri" w:hAnsi="Calibri" w:cs="Times New Roman"/>
          <w:sz w:val="16"/>
          <w:szCs w:val="16"/>
          <w:lang w:val="pl-PL"/>
        </w:rPr>
      </w:pPr>
      <w:r w:rsidRPr="007014E9">
        <w:rPr>
          <w:rStyle w:val="Odwoanieprzypisudolnego"/>
          <w:sz w:val="16"/>
          <w:szCs w:val="16"/>
        </w:rPr>
        <w:footnoteRef/>
      </w:r>
      <w:r w:rsidRPr="007014E9">
        <w:rPr>
          <w:sz w:val="16"/>
          <w:szCs w:val="16"/>
        </w:rPr>
        <w:t xml:space="preserve"> </w:t>
      </w:r>
      <w:r w:rsidRPr="007014E9">
        <w:rPr>
          <w:rFonts w:ascii="Calibri" w:eastAsia="Calibri" w:hAnsi="Calibri" w:cs="Times New Roman"/>
          <w:sz w:val="16"/>
          <w:szCs w:val="16"/>
          <w:lang w:val="pl-PL"/>
        </w:rPr>
        <w:t>W tej kategorii wydatków są to systemy informatyczne, które są wykorzystywane bezpośrednio do realizacji projektu (w odróżnieniu od systemów informatycznych wchodzących w zakres kategorii wydatków biurowych i administracyjnych). Zarazem dotyczy to systemów do realizacji projektu, które są rozwijane/ zmieniane/ aktualizowane, czyli nie chodzi o zakup wyrobu gotowego (w odróżnieniu od oprogramowania objętego kategorią wydatków na wyposażenie).</w:t>
      </w:r>
    </w:p>
  </w:footnote>
  <w:footnote w:id="10">
    <w:p w14:paraId="19564E16" w14:textId="33E8524A" w:rsidR="004C1CCD" w:rsidRPr="007014E9" w:rsidRDefault="004C1CCD" w:rsidP="002020B1">
      <w:pPr>
        <w:pStyle w:val="Tekstprzypisudolnego"/>
        <w:rPr>
          <w:sz w:val="16"/>
          <w:szCs w:val="16"/>
          <w:lang w:val="pl-PL"/>
        </w:rPr>
      </w:pPr>
      <w:r w:rsidRPr="007014E9">
        <w:rPr>
          <w:rStyle w:val="Odwoanieprzypisudolnego"/>
          <w:sz w:val="16"/>
          <w:szCs w:val="16"/>
        </w:rPr>
        <w:footnoteRef/>
      </w:r>
      <w:r w:rsidRPr="007014E9">
        <w:rPr>
          <w:sz w:val="16"/>
          <w:szCs w:val="16"/>
        </w:rPr>
        <w:t xml:space="preserve"> Wydatkiem kwalifikowalnym w ramach tej kategorii wydatków są również bezpośrednie zakupy wyżywienia na posiedzenia, spotkania czy wydarzenia realizowane przez beneficjenta.</w:t>
      </w:r>
    </w:p>
  </w:footnote>
  <w:footnote w:id="11">
    <w:p w14:paraId="7F5C2FBC" w14:textId="1C766DC1" w:rsidR="004C1CCD" w:rsidRPr="007014E9" w:rsidRDefault="004C1CCD" w:rsidP="00BE2AA1">
      <w:pPr>
        <w:pStyle w:val="Tekstprzypisudolnego"/>
        <w:jc w:val="both"/>
        <w:rPr>
          <w:sz w:val="16"/>
          <w:szCs w:val="16"/>
          <w:lang w:val="pl-PL"/>
        </w:rPr>
      </w:pPr>
      <w:r w:rsidRPr="007014E9">
        <w:rPr>
          <w:rStyle w:val="Odwoanieprzypisudolnego"/>
          <w:sz w:val="16"/>
          <w:szCs w:val="16"/>
        </w:rPr>
        <w:footnoteRef/>
      </w:r>
      <w:r w:rsidRPr="007014E9">
        <w:rPr>
          <w:sz w:val="16"/>
          <w:szCs w:val="16"/>
        </w:rPr>
        <w:t xml:space="preserve"> </w:t>
      </w:r>
      <w:r w:rsidRPr="007014E9">
        <w:rPr>
          <w:sz w:val="16"/>
          <w:szCs w:val="16"/>
          <w:lang w:val="pl-PL"/>
        </w:rPr>
        <w:t>Limit ten nie ma zastosowania do projektów, w których działania kulturalne i artystyczne bezpośrednio przyczyniają się do głównego celu projektu i są narzędziem do jego osiągnięcia (np. projekty, których celem jest przybliżanie kultury regionów przygranicznych mieszkańcom obszarów przygranicznych, poprzez organizowanie np. festiwali kulturalnych w ramach Priorytetu 4). Wyjątek od limitu może być udzielony na podstawie oceny wniosku o dofinansowanie w ramach kontroli kwalifikowalności.</w:t>
      </w:r>
    </w:p>
  </w:footnote>
  <w:footnote w:id="12">
    <w:p w14:paraId="11DD769E" w14:textId="363EA446" w:rsidR="004C1CCD" w:rsidRPr="00C01EAC" w:rsidRDefault="004C1CCD">
      <w:pPr>
        <w:pStyle w:val="Tekstprzypisudolnego"/>
        <w:rPr>
          <w:sz w:val="14"/>
          <w:szCs w:val="16"/>
          <w:lang w:val="pl-PL"/>
        </w:rPr>
      </w:pPr>
      <w:r w:rsidRPr="007014E9">
        <w:rPr>
          <w:rStyle w:val="Odwoanieprzypisudolnego"/>
          <w:sz w:val="16"/>
          <w:szCs w:val="16"/>
        </w:rPr>
        <w:footnoteRef/>
      </w:r>
      <w:r w:rsidRPr="007014E9">
        <w:rPr>
          <w:sz w:val="16"/>
          <w:szCs w:val="16"/>
        </w:rPr>
        <w:t xml:space="preserve"> 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Do</w:t>
      </w:r>
      <w:r w:rsidRPr="007014E9">
        <w:rPr>
          <w:rFonts w:eastAsia="Calibri Light" w:cstheme="minorHAnsi"/>
          <w:sz w:val="16"/>
          <w:szCs w:val="16"/>
          <w:lang w:val="pl-PL"/>
        </w:rPr>
        <w:t>t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yc</w:t>
      </w:r>
      <w:r w:rsidRPr="007014E9">
        <w:rPr>
          <w:rFonts w:eastAsia="Calibri Light" w:cstheme="minorHAnsi"/>
          <w:sz w:val="16"/>
          <w:szCs w:val="16"/>
          <w:lang w:val="pl-PL"/>
        </w:rPr>
        <w:t>zy</w:t>
      </w:r>
      <w:r w:rsidRPr="007014E9">
        <w:rPr>
          <w:rFonts w:eastAsia="Calibri Light" w:cstheme="minorHAnsi"/>
          <w:spacing w:val="-3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z w:val="16"/>
          <w:szCs w:val="16"/>
          <w:lang w:val="pl-PL"/>
        </w:rPr>
        <w:t>to n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a</w:t>
      </w:r>
      <w:r w:rsidRPr="007014E9">
        <w:rPr>
          <w:rFonts w:eastAsia="Calibri Light" w:cstheme="minorHAnsi"/>
          <w:sz w:val="16"/>
          <w:szCs w:val="16"/>
          <w:lang w:val="pl-PL"/>
        </w:rPr>
        <w:t>b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yc</w:t>
      </w:r>
      <w:r w:rsidRPr="007014E9">
        <w:rPr>
          <w:rFonts w:eastAsia="Calibri Light" w:cstheme="minorHAnsi"/>
          <w:sz w:val="16"/>
          <w:szCs w:val="16"/>
          <w:lang w:val="pl-PL"/>
        </w:rPr>
        <w:t>ia</w:t>
      </w:r>
      <w:r w:rsidRPr="007014E9">
        <w:rPr>
          <w:rFonts w:eastAsia="Calibri Light" w:cstheme="minorHAnsi"/>
          <w:spacing w:val="-3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z w:val="16"/>
          <w:szCs w:val="16"/>
          <w:lang w:val="pl-PL"/>
        </w:rPr>
        <w:t>pr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o</w:t>
      </w:r>
      <w:r w:rsidRPr="007014E9">
        <w:rPr>
          <w:rFonts w:eastAsia="Calibri Light" w:cstheme="minorHAnsi"/>
          <w:sz w:val="16"/>
          <w:szCs w:val="16"/>
          <w:lang w:val="pl-PL"/>
        </w:rPr>
        <w:t>d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u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k</w:t>
      </w:r>
      <w:r w:rsidRPr="007014E9">
        <w:rPr>
          <w:rFonts w:eastAsia="Calibri Light" w:cstheme="minorHAnsi"/>
          <w:sz w:val="16"/>
          <w:szCs w:val="16"/>
          <w:lang w:val="pl-PL"/>
        </w:rPr>
        <w:t>tu</w:t>
      </w:r>
      <w:r w:rsidRPr="007014E9">
        <w:rPr>
          <w:rFonts w:eastAsia="Calibri Light" w:cstheme="minorHAnsi"/>
          <w:spacing w:val="-4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z w:val="16"/>
          <w:szCs w:val="16"/>
          <w:lang w:val="pl-PL"/>
        </w:rPr>
        <w:t>g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o</w:t>
      </w:r>
      <w:r w:rsidRPr="007014E9">
        <w:rPr>
          <w:rFonts w:eastAsia="Calibri Light" w:cstheme="minorHAnsi"/>
          <w:spacing w:val="2"/>
          <w:sz w:val="16"/>
          <w:szCs w:val="16"/>
          <w:lang w:val="pl-PL"/>
        </w:rPr>
        <w:t>t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o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we</w:t>
      </w:r>
      <w:r w:rsidRPr="007014E9">
        <w:rPr>
          <w:rFonts w:eastAsia="Calibri Light" w:cstheme="minorHAnsi"/>
          <w:sz w:val="16"/>
          <w:szCs w:val="16"/>
          <w:lang w:val="pl-PL"/>
        </w:rPr>
        <w:t>go</w:t>
      </w:r>
      <w:r w:rsidRPr="007014E9">
        <w:rPr>
          <w:rFonts w:eastAsia="Calibri Light" w:cstheme="minorHAnsi"/>
          <w:spacing w:val="-5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(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c</w:t>
      </w:r>
      <w:r w:rsidRPr="007014E9">
        <w:rPr>
          <w:rFonts w:eastAsia="Calibri Light" w:cstheme="minorHAnsi"/>
          <w:sz w:val="16"/>
          <w:szCs w:val="16"/>
          <w:lang w:val="pl-PL"/>
        </w:rPr>
        <w:t>z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y</w:t>
      </w:r>
      <w:r w:rsidRPr="007014E9">
        <w:rPr>
          <w:rFonts w:eastAsia="Calibri Light" w:cstheme="minorHAnsi"/>
          <w:sz w:val="16"/>
          <w:szCs w:val="16"/>
          <w:lang w:val="pl-PL"/>
        </w:rPr>
        <w:t>li</w:t>
      </w:r>
      <w:r w:rsidRPr="007014E9">
        <w:rPr>
          <w:rFonts w:eastAsia="Calibri Light" w:cstheme="minorHAnsi"/>
          <w:spacing w:val="-3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n</w:t>
      </w:r>
      <w:r w:rsidRPr="007014E9">
        <w:rPr>
          <w:rFonts w:eastAsia="Calibri Light" w:cstheme="minorHAnsi"/>
          <w:sz w:val="16"/>
          <w:szCs w:val="16"/>
          <w:lang w:val="pl-PL"/>
        </w:rPr>
        <w:t>ie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 xml:space="preserve"> do</w:t>
      </w:r>
      <w:r w:rsidRPr="007014E9">
        <w:rPr>
          <w:rFonts w:eastAsia="Calibri Light" w:cstheme="minorHAnsi"/>
          <w:sz w:val="16"/>
          <w:szCs w:val="16"/>
          <w:lang w:val="pl-PL"/>
        </w:rPr>
        <w:t>t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yc</w:t>
      </w:r>
      <w:r w:rsidRPr="007014E9">
        <w:rPr>
          <w:rFonts w:eastAsia="Calibri Light" w:cstheme="minorHAnsi"/>
          <w:sz w:val="16"/>
          <w:szCs w:val="16"/>
          <w:lang w:val="pl-PL"/>
        </w:rPr>
        <w:t>zy</w:t>
      </w:r>
      <w:r w:rsidRPr="007014E9">
        <w:rPr>
          <w:rFonts w:eastAsia="Calibri Light" w:cstheme="minorHAnsi"/>
          <w:spacing w:val="-3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z w:val="16"/>
          <w:szCs w:val="16"/>
          <w:lang w:val="pl-PL"/>
        </w:rPr>
        <w:t>to</w:t>
      </w:r>
      <w:r w:rsidRPr="007014E9">
        <w:rPr>
          <w:rFonts w:eastAsia="Calibri Light" w:cstheme="minorHAnsi"/>
          <w:spacing w:val="-2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z w:val="16"/>
          <w:szCs w:val="16"/>
          <w:lang w:val="pl-PL"/>
        </w:rPr>
        <w:t>r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o</w:t>
      </w:r>
      <w:r w:rsidRPr="007014E9">
        <w:rPr>
          <w:rFonts w:eastAsia="Calibri Light" w:cstheme="minorHAnsi"/>
          <w:sz w:val="16"/>
          <w:szCs w:val="16"/>
          <w:lang w:val="pl-PL"/>
        </w:rPr>
        <w:t>z</w:t>
      </w:r>
      <w:r w:rsidRPr="007014E9">
        <w:rPr>
          <w:rFonts w:eastAsia="Calibri Light" w:cstheme="minorHAnsi"/>
          <w:spacing w:val="4"/>
          <w:sz w:val="16"/>
          <w:szCs w:val="16"/>
          <w:lang w:val="pl-PL"/>
        </w:rPr>
        <w:t>w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oj</w:t>
      </w:r>
      <w:r w:rsidRPr="007014E9">
        <w:rPr>
          <w:rFonts w:eastAsia="Calibri Light" w:cstheme="minorHAnsi"/>
          <w:spacing w:val="2"/>
          <w:sz w:val="16"/>
          <w:szCs w:val="16"/>
          <w:lang w:val="pl-PL"/>
        </w:rPr>
        <w:t>u</w:t>
      </w:r>
      <w:r w:rsidRPr="007014E9">
        <w:rPr>
          <w:rFonts w:eastAsia="Calibri Light" w:cstheme="minorHAnsi"/>
          <w:sz w:val="16"/>
          <w:szCs w:val="16"/>
          <w:lang w:val="pl-PL"/>
        </w:rPr>
        <w:t>,</w:t>
      </w:r>
      <w:r w:rsidRPr="007014E9">
        <w:rPr>
          <w:rFonts w:eastAsia="Calibri Light" w:cstheme="minorHAnsi"/>
          <w:spacing w:val="-6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z w:val="16"/>
          <w:szCs w:val="16"/>
          <w:lang w:val="pl-PL"/>
        </w:rPr>
        <w:t>zm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i</w:t>
      </w:r>
      <w:r w:rsidRPr="007014E9">
        <w:rPr>
          <w:rFonts w:eastAsia="Calibri Light" w:cstheme="minorHAnsi"/>
          <w:spacing w:val="2"/>
          <w:sz w:val="16"/>
          <w:szCs w:val="16"/>
          <w:lang w:val="pl-PL"/>
        </w:rPr>
        <w:t>a</w:t>
      </w:r>
      <w:r w:rsidRPr="007014E9">
        <w:rPr>
          <w:rFonts w:eastAsia="Calibri Light" w:cstheme="minorHAnsi"/>
          <w:sz w:val="16"/>
          <w:szCs w:val="16"/>
          <w:lang w:val="pl-PL"/>
        </w:rPr>
        <w:t>ny</w:t>
      </w:r>
      <w:r w:rsidRPr="007014E9">
        <w:rPr>
          <w:rFonts w:eastAsia="Calibri Light" w:cstheme="minorHAnsi"/>
          <w:spacing w:val="-4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z w:val="16"/>
          <w:szCs w:val="16"/>
          <w:lang w:val="pl-PL"/>
        </w:rPr>
        <w:t>lub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 xml:space="preserve"> a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k</w:t>
      </w:r>
      <w:r w:rsidRPr="007014E9">
        <w:rPr>
          <w:rFonts w:eastAsia="Calibri Light" w:cstheme="minorHAnsi"/>
          <w:sz w:val="16"/>
          <w:szCs w:val="16"/>
          <w:lang w:val="pl-PL"/>
        </w:rPr>
        <w:t>t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u</w:t>
      </w:r>
      <w:r w:rsidRPr="007014E9">
        <w:rPr>
          <w:rFonts w:eastAsia="Calibri Light" w:cstheme="minorHAnsi"/>
          <w:spacing w:val="2"/>
          <w:sz w:val="16"/>
          <w:szCs w:val="16"/>
          <w:lang w:val="pl-PL"/>
        </w:rPr>
        <w:t>a</w:t>
      </w:r>
      <w:r w:rsidRPr="007014E9">
        <w:rPr>
          <w:rFonts w:eastAsia="Calibri Light" w:cstheme="minorHAnsi"/>
          <w:sz w:val="16"/>
          <w:szCs w:val="16"/>
          <w:lang w:val="pl-PL"/>
        </w:rPr>
        <w:t>lizac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j</w:t>
      </w:r>
      <w:r w:rsidRPr="007014E9">
        <w:rPr>
          <w:rFonts w:eastAsia="Calibri Light" w:cstheme="minorHAnsi"/>
          <w:sz w:val="16"/>
          <w:szCs w:val="16"/>
          <w:lang w:val="pl-PL"/>
        </w:rPr>
        <w:t>i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)</w:t>
      </w:r>
      <w:r w:rsidRPr="007014E9">
        <w:rPr>
          <w:rFonts w:eastAsia="Calibri Light" w:cstheme="minorHAnsi"/>
          <w:sz w:val="16"/>
          <w:szCs w:val="16"/>
          <w:lang w:val="pl-PL"/>
        </w:rPr>
        <w:t>,</w:t>
      </w:r>
      <w:r w:rsidRPr="007014E9">
        <w:rPr>
          <w:rFonts w:eastAsia="Calibri Light" w:cstheme="minorHAnsi"/>
          <w:spacing w:val="-8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k</w:t>
      </w:r>
      <w:r w:rsidRPr="007014E9">
        <w:rPr>
          <w:rFonts w:eastAsia="Calibri Light" w:cstheme="minorHAnsi"/>
          <w:sz w:val="16"/>
          <w:szCs w:val="16"/>
          <w:lang w:val="pl-PL"/>
        </w:rPr>
        <w:t>t</w:t>
      </w:r>
      <w:r w:rsidRPr="007014E9">
        <w:rPr>
          <w:rFonts w:eastAsia="Calibri Light" w:cstheme="minorHAnsi"/>
          <w:spacing w:val="2"/>
          <w:sz w:val="16"/>
          <w:szCs w:val="16"/>
          <w:lang w:val="pl-PL"/>
        </w:rPr>
        <w:t>ó</w:t>
      </w:r>
      <w:r w:rsidRPr="007014E9">
        <w:rPr>
          <w:rFonts w:eastAsia="Calibri Light" w:cstheme="minorHAnsi"/>
          <w:sz w:val="16"/>
          <w:szCs w:val="16"/>
          <w:lang w:val="pl-PL"/>
        </w:rPr>
        <w:t>ry</w:t>
      </w:r>
      <w:r w:rsidRPr="007014E9">
        <w:rPr>
          <w:rFonts w:eastAsia="Calibri Light" w:cstheme="minorHAnsi"/>
          <w:spacing w:val="-2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wyk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o</w:t>
      </w:r>
      <w:r w:rsidRPr="007014E9">
        <w:rPr>
          <w:rFonts w:eastAsia="Calibri Light" w:cstheme="minorHAnsi"/>
          <w:spacing w:val="7"/>
          <w:sz w:val="16"/>
          <w:szCs w:val="16"/>
          <w:lang w:val="pl-PL"/>
        </w:rPr>
        <w:t>r</w:t>
      </w:r>
      <w:r w:rsidRPr="007014E9">
        <w:rPr>
          <w:rFonts w:eastAsia="Calibri Light" w:cstheme="minorHAnsi"/>
          <w:sz w:val="16"/>
          <w:szCs w:val="16"/>
          <w:lang w:val="pl-PL"/>
        </w:rPr>
        <w:t>z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y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s</w:t>
      </w:r>
      <w:r w:rsidRPr="007014E9">
        <w:rPr>
          <w:rFonts w:eastAsia="Calibri Light" w:cstheme="minorHAnsi"/>
          <w:sz w:val="16"/>
          <w:szCs w:val="16"/>
          <w:lang w:val="pl-PL"/>
        </w:rPr>
        <w:t>t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yw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a</w:t>
      </w:r>
      <w:r w:rsidRPr="007014E9">
        <w:rPr>
          <w:rFonts w:eastAsia="Calibri Light" w:cstheme="minorHAnsi"/>
          <w:sz w:val="16"/>
          <w:szCs w:val="16"/>
          <w:lang w:val="pl-PL"/>
        </w:rPr>
        <w:t>ny</w:t>
      </w:r>
      <w:r w:rsidRPr="007014E9">
        <w:rPr>
          <w:rFonts w:eastAsia="Calibri Light" w:cstheme="minorHAnsi"/>
          <w:spacing w:val="-9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j</w:t>
      </w:r>
      <w:r w:rsidRPr="007014E9">
        <w:rPr>
          <w:rFonts w:eastAsia="Calibri Light" w:cstheme="minorHAnsi"/>
          <w:spacing w:val="3"/>
          <w:sz w:val="16"/>
          <w:szCs w:val="16"/>
          <w:lang w:val="pl-PL"/>
        </w:rPr>
        <w:t>e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s</w:t>
      </w:r>
      <w:r w:rsidRPr="007014E9">
        <w:rPr>
          <w:rFonts w:eastAsia="Calibri Light" w:cstheme="minorHAnsi"/>
          <w:sz w:val="16"/>
          <w:szCs w:val="16"/>
          <w:lang w:val="pl-PL"/>
        </w:rPr>
        <w:t>t</w:t>
      </w:r>
      <w:r w:rsidRPr="007014E9">
        <w:rPr>
          <w:rFonts w:eastAsia="Calibri Light" w:cstheme="minorHAnsi"/>
          <w:spacing w:val="-3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z w:val="16"/>
          <w:szCs w:val="16"/>
          <w:lang w:val="pl-PL"/>
        </w:rPr>
        <w:t>bez</w:t>
      </w:r>
      <w:r w:rsidRPr="007014E9">
        <w:rPr>
          <w:rFonts w:eastAsia="Calibri Light" w:cstheme="minorHAnsi"/>
          <w:spacing w:val="2"/>
          <w:sz w:val="16"/>
          <w:szCs w:val="16"/>
          <w:lang w:val="pl-PL"/>
        </w:rPr>
        <w:t>p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oś</w:t>
      </w:r>
      <w:r w:rsidRPr="007014E9">
        <w:rPr>
          <w:rFonts w:eastAsia="Calibri Light" w:cstheme="minorHAnsi"/>
          <w:sz w:val="16"/>
          <w:szCs w:val="16"/>
          <w:lang w:val="pl-PL"/>
        </w:rPr>
        <w:t>r</w:t>
      </w:r>
      <w:r w:rsidRPr="007014E9">
        <w:rPr>
          <w:rFonts w:eastAsia="Calibri Light" w:cstheme="minorHAnsi"/>
          <w:spacing w:val="3"/>
          <w:sz w:val="16"/>
          <w:szCs w:val="16"/>
          <w:lang w:val="pl-PL"/>
        </w:rPr>
        <w:t>e</w:t>
      </w:r>
      <w:r w:rsidRPr="007014E9">
        <w:rPr>
          <w:rFonts w:eastAsia="Calibri Light" w:cstheme="minorHAnsi"/>
          <w:sz w:val="16"/>
          <w:szCs w:val="16"/>
          <w:lang w:val="pl-PL"/>
        </w:rPr>
        <w:t>d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n</w:t>
      </w:r>
      <w:r w:rsidRPr="007014E9">
        <w:rPr>
          <w:rFonts w:eastAsia="Calibri Light" w:cstheme="minorHAnsi"/>
          <w:sz w:val="16"/>
          <w:szCs w:val="16"/>
          <w:lang w:val="pl-PL"/>
        </w:rPr>
        <w:t>io</w:t>
      </w:r>
      <w:r w:rsidRPr="007014E9">
        <w:rPr>
          <w:rFonts w:eastAsia="Calibri Light" w:cstheme="minorHAnsi"/>
          <w:spacing w:val="-9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pacing w:val="2"/>
          <w:sz w:val="16"/>
          <w:szCs w:val="16"/>
          <w:lang w:val="pl-PL"/>
        </w:rPr>
        <w:t>d</w:t>
      </w:r>
      <w:r w:rsidRPr="007014E9">
        <w:rPr>
          <w:rFonts w:eastAsia="Calibri Light" w:cstheme="minorHAnsi"/>
          <w:sz w:val="16"/>
          <w:szCs w:val="16"/>
          <w:lang w:val="pl-PL"/>
        </w:rPr>
        <w:t>o</w:t>
      </w:r>
      <w:r w:rsidRPr="007014E9">
        <w:rPr>
          <w:rFonts w:eastAsia="Calibri Light" w:cstheme="minorHAnsi"/>
          <w:spacing w:val="-2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z w:val="16"/>
          <w:szCs w:val="16"/>
          <w:lang w:val="pl-PL"/>
        </w:rPr>
        <w:t>re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a</w:t>
      </w:r>
      <w:r w:rsidRPr="007014E9">
        <w:rPr>
          <w:rFonts w:eastAsia="Calibri Light" w:cstheme="minorHAnsi"/>
          <w:sz w:val="16"/>
          <w:szCs w:val="16"/>
          <w:lang w:val="pl-PL"/>
        </w:rPr>
        <w:t>li</w:t>
      </w:r>
      <w:r w:rsidRPr="007014E9">
        <w:rPr>
          <w:rFonts w:eastAsia="Calibri Light" w:cstheme="minorHAnsi"/>
          <w:spacing w:val="3"/>
          <w:sz w:val="16"/>
          <w:szCs w:val="16"/>
          <w:lang w:val="pl-PL"/>
        </w:rPr>
        <w:t>z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a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c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j</w:t>
      </w:r>
      <w:r w:rsidRPr="007014E9">
        <w:rPr>
          <w:rFonts w:eastAsia="Calibri Light" w:cstheme="minorHAnsi"/>
          <w:sz w:val="16"/>
          <w:szCs w:val="16"/>
          <w:lang w:val="pl-PL"/>
        </w:rPr>
        <w:t>i</w:t>
      </w:r>
      <w:r w:rsidRPr="007014E9">
        <w:rPr>
          <w:rFonts w:eastAsia="Calibri Light" w:cstheme="minorHAnsi"/>
          <w:spacing w:val="-5"/>
          <w:sz w:val="16"/>
          <w:szCs w:val="16"/>
          <w:lang w:val="pl-PL"/>
        </w:rPr>
        <w:t xml:space="preserve"> 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p</w:t>
      </w:r>
      <w:r w:rsidRPr="007014E9">
        <w:rPr>
          <w:rFonts w:eastAsia="Calibri Light" w:cstheme="minorHAnsi"/>
          <w:spacing w:val="2"/>
          <w:sz w:val="16"/>
          <w:szCs w:val="16"/>
          <w:lang w:val="pl-PL"/>
        </w:rPr>
        <w:t>r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oj</w:t>
      </w:r>
      <w:r w:rsidRPr="007014E9">
        <w:rPr>
          <w:rFonts w:eastAsia="Calibri Light" w:cstheme="minorHAnsi"/>
          <w:spacing w:val="1"/>
          <w:sz w:val="16"/>
          <w:szCs w:val="16"/>
          <w:lang w:val="pl-PL"/>
        </w:rPr>
        <w:t>ek</w:t>
      </w:r>
      <w:r w:rsidRPr="007014E9">
        <w:rPr>
          <w:rFonts w:eastAsia="Calibri Light" w:cstheme="minorHAnsi"/>
          <w:sz w:val="16"/>
          <w:szCs w:val="16"/>
          <w:lang w:val="pl-PL"/>
        </w:rPr>
        <w:t>t</w:t>
      </w:r>
      <w:r w:rsidRPr="007014E9">
        <w:rPr>
          <w:rFonts w:eastAsia="Calibri Light" w:cstheme="minorHAnsi"/>
          <w:spacing w:val="-1"/>
          <w:sz w:val="16"/>
          <w:szCs w:val="16"/>
          <w:lang w:val="pl-PL"/>
        </w:rPr>
        <w:t>u</w:t>
      </w:r>
      <w:r w:rsidRPr="007014E9">
        <w:rPr>
          <w:rFonts w:eastAsia="Calibri Light" w:cstheme="minorHAnsi"/>
          <w:sz w:val="16"/>
          <w:szCs w:val="16"/>
          <w:lang w:val="pl-PL"/>
        </w:rPr>
        <w:t>.</w:t>
      </w:r>
    </w:p>
  </w:footnote>
  <w:footnote w:id="13">
    <w:p w14:paraId="5EEA23A7" w14:textId="7200F126" w:rsidR="004C1CCD" w:rsidRPr="00F375C5" w:rsidRDefault="004C1CC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375C5">
        <w:rPr>
          <w:sz w:val="16"/>
          <w:lang w:val="pl-PL"/>
        </w:rPr>
        <w:t>Niekwalifikowalny jest np. zakup lub wynajem licencji na okres po zakończeniu realizacji projektu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D1997" w14:textId="23679783" w:rsidR="004C1CCD" w:rsidRDefault="004C1CCD" w:rsidP="00E87E44">
    <w:pPr>
      <w:pStyle w:val="Nagwek"/>
      <w:contextualSpacing/>
    </w:pPr>
    <w:r w:rsidRPr="001F0AA3">
      <w:rPr>
        <w:rFonts w:ascii="Arial" w:eastAsia="Calibri" w:hAnsi="Arial" w:cs="Times New Roman"/>
        <w:noProof/>
        <w:sz w:val="16"/>
        <w:szCs w:val="24"/>
        <w:lang w:val="pl-PL" w:eastAsia="pl-PL"/>
      </w:rPr>
      <w:drawing>
        <wp:inline distT="0" distB="0" distL="0" distR="0" wp14:anchorId="2FC7BC79" wp14:editId="1C963A03">
          <wp:extent cx="2189555" cy="685800"/>
          <wp:effectExtent l="0" t="0" r="1270" b="0"/>
          <wp:docPr id="6" name="Obraz 6" descr="C:\Users\mgardyan\AppData\Local\Microsoft\Windows\INetCache\Content.Word\logo CZ_PL (kolorPL)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C:\Users\mgardyan\AppData\Local\Microsoft\Windows\INetCache\Content.Word\logo CZ_PL (kolorPL)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283" cy="6919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</w:t>
    </w:r>
    <w:r w:rsidR="00CC18F5">
      <w:rPr>
        <w:noProof/>
      </w:rPr>
      <w:drawing>
        <wp:inline distT="0" distB="0" distL="0" distR="0" wp14:anchorId="582C51C8" wp14:editId="374A53A7">
          <wp:extent cx="308391" cy="304427"/>
          <wp:effectExtent l="0" t="0" r="0" b="635"/>
          <wp:docPr id="846454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403" cy="30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</w:p>
  <w:p w14:paraId="55667BEF" w14:textId="05FA2E02" w:rsidR="00CC18F5" w:rsidRDefault="00CC18F5" w:rsidP="00CC18F5">
    <w:pPr>
      <w:pStyle w:val="Nagwek"/>
      <w:jc w:val="right"/>
      <w:rPr>
        <w:rFonts w:ascii="Calibri" w:hAnsi="Calibri" w:cs="Calibri"/>
        <w:bCs/>
        <w:sz w:val="16"/>
        <w:szCs w:val="16"/>
      </w:rPr>
    </w:pPr>
    <w:r>
      <w:rPr>
        <w:rFonts w:ascii="Calibri" w:hAnsi="Calibri" w:cs="Calibri"/>
        <w:bCs/>
        <w:sz w:val="16"/>
        <w:szCs w:val="16"/>
      </w:rPr>
      <w:t>S</w:t>
    </w:r>
    <w:r>
      <w:rPr>
        <w:rFonts w:ascii="Calibri" w:hAnsi="Calibri" w:cs="Calibri"/>
        <w:bCs/>
        <w:sz w:val="16"/>
        <w:szCs w:val="16"/>
      </w:rPr>
      <w:t xml:space="preserve">měrnice pro žadatele v rámci priority 2 Cestovní ruch </w:t>
    </w:r>
  </w:p>
  <w:p w14:paraId="57AD6760" w14:textId="77777777" w:rsidR="00CC18F5" w:rsidRDefault="00CC18F5" w:rsidP="00CC18F5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3263A8C4" w14:textId="77777777" w:rsidR="00CC18F5" w:rsidRPr="008116A6" w:rsidRDefault="00CC18F5" w:rsidP="00CC18F5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Příloha č. 29 / Załącznik nr 29</w:t>
    </w:r>
  </w:p>
  <w:p w14:paraId="6B4F73DC" w14:textId="77777777" w:rsidR="00F1311E" w:rsidRPr="00E87E44" w:rsidRDefault="00F1311E" w:rsidP="00E87E44">
    <w:pPr>
      <w:pStyle w:val="Nagwek"/>
      <w:contextualSpacing/>
      <w:jc w:val="right"/>
      <w:rPr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57961" w14:textId="77777777" w:rsidR="004C1CCD" w:rsidRPr="003611CE" w:rsidRDefault="004C1CCD" w:rsidP="003611CE">
    <w:pPr>
      <w:pStyle w:val="Nagwek"/>
      <w:rPr>
        <w:b/>
        <w:iCs/>
        <w:lang w:val="pl-PL"/>
      </w:rPr>
    </w:pPr>
    <w:r>
      <w:tab/>
    </w:r>
    <w:r w:rsidRPr="00C05DB6">
      <w:rPr>
        <w:rFonts w:ascii="Arial" w:eastAsia="Calibri" w:hAnsi="Arial" w:cs="Times New Roman"/>
        <w:noProof/>
        <w:sz w:val="16"/>
        <w:szCs w:val="24"/>
        <w:lang w:val="pl-PL" w:eastAsia="pl-PL"/>
      </w:rPr>
      <w:drawing>
        <wp:inline distT="0" distB="0" distL="0" distR="0" wp14:anchorId="073821D1" wp14:editId="0F760ACC">
          <wp:extent cx="2189555" cy="685800"/>
          <wp:effectExtent l="0" t="0" r="1270" b="0"/>
          <wp:docPr id="4" name="Obraz 4" descr="C:\Users\mgardyan\AppData\Local\Microsoft\Windows\INetCache\Content.Word\logo CZ_PL (kolorPL)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C:\Users\mgardyan\AppData\Local\Microsoft\Windows\INetCache\Content.Word\logo CZ_PL (kolorPL)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283" cy="6919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11CE">
      <w:rPr>
        <w:b/>
        <w:lang w:val="pl-PL"/>
      </w:rPr>
      <w:t>Fundusz</w:t>
    </w:r>
    <w:r w:rsidRPr="003611CE">
      <w:rPr>
        <w:b/>
        <w:iCs/>
        <w:lang w:val="pl-PL"/>
      </w:rPr>
      <w:t xml:space="preserve"> Małych Projektów w Euroregionie Pradziad</w:t>
    </w:r>
  </w:p>
  <w:p w14:paraId="291E517C" w14:textId="77777777" w:rsidR="004C1CCD" w:rsidRPr="003611CE" w:rsidRDefault="004C1CCD" w:rsidP="003611CE">
    <w:pPr>
      <w:pStyle w:val="Nagwek"/>
      <w:tabs>
        <w:tab w:val="clear" w:pos="4536"/>
        <w:tab w:val="clear" w:pos="9072"/>
      </w:tabs>
      <w:rPr>
        <w:b/>
        <w:iCs/>
        <w:lang w:val="pl-PL"/>
      </w:rPr>
    </w:pPr>
    <w:r w:rsidRPr="003611CE">
      <w:rPr>
        <w:b/>
        <w:iCs/>
        <w:lang w:val="pl-PL"/>
      </w:rPr>
      <w:t>Program INTERREG Czechy-Polska</w:t>
    </w:r>
  </w:p>
  <w:p w14:paraId="0B28D452" w14:textId="77777777" w:rsidR="004C1CCD" w:rsidRPr="00C05DB6" w:rsidRDefault="004C1CCD" w:rsidP="00C05DB6">
    <w:pPr>
      <w:pStyle w:val="Nagwek"/>
      <w:tabs>
        <w:tab w:val="clear" w:pos="4536"/>
        <w:tab w:val="clear" w:pos="9072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E26DE"/>
    <w:multiLevelType w:val="hybridMultilevel"/>
    <w:tmpl w:val="741E16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D7737"/>
    <w:multiLevelType w:val="hybridMultilevel"/>
    <w:tmpl w:val="13808DEE"/>
    <w:lvl w:ilvl="0" w:tplc="797C0D3A">
      <w:start w:val="1"/>
      <w:numFmt w:val="lowerLetter"/>
      <w:lvlText w:val="%1."/>
      <w:lvlJc w:val="left"/>
      <w:pPr>
        <w:ind w:left="720" w:hanging="360"/>
      </w:pPr>
      <w:rPr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9158F"/>
    <w:multiLevelType w:val="hybridMultilevel"/>
    <w:tmpl w:val="A38471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528A1"/>
    <w:multiLevelType w:val="hybridMultilevel"/>
    <w:tmpl w:val="57221852"/>
    <w:lvl w:ilvl="0" w:tplc="82B61AA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D4AFF"/>
    <w:multiLevelType w:val="hybridMultilevel"/>
    <w:tmpl w:val="9200A7A2"/>
    <w:lvl w:ilvl="0" w:tplc="83360E88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E1ECE"/>
    <w:multiLevelType w:val="hybridMultilevel"/>
    <w:tmpl w:val="1A34B510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F4C22"/>
    <w:multiLevelType w:val="hybridMultilevel"/>
    <w:tmpl w:val="C3BA47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36492"/>
    <w:multiLevelType w:val="hybridMultilevel"/>
    <w:tmpl w:val="23D6465A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401C2"/>
    <w:multiLevelType w:val="hybridMultilevel"/>
    <w:tmpl w:val="16C83B36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16C2F"/>
    <w:multiLevelType w:val="hybridMultilevel"/>
    <w:tmpl w:val="28A0FE66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80A63"/>
    <w:multiLevelType w:val="hybridMultilevel"/>
    <w:tmpl w:val="E416DFFC"/>
    <w:lvl w:ilvl="0" w:tplc="574A353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20F88"/>
    <w:multiLevelType w:val="hybridMultilevel"/>
    <w:tmpl w:val="EB9C555C"/>
    <w:lvl w:ilvl="0" w:tplc="23CA494A">
      <w:start w:val="1"/>
      <w:numFmt w:val="lowerLetter"/>
      <w:lvlText w:val="%1."/>
      <w:lvlJc w:val="left"/>
      <w:pPr>
        <w:ind w:left="720" w:hanging="360"/>
      </w:pPr>
      <w:rPr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25A74"/>
    <w:multiLevelType w:val="hybridMultilevel"/>
    <w:tmpl w:val="A4C801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82359"/>
    <w:multiLevelType w:val="hybridMultilevel"/>
    <w:tmpl w:val="6DD60DBA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526FE"/>
    <w:multiLevelType w:val="hybridMultilevel"/>
    <w:tmpl w:val="41C8F82A"/>
    <w:lvl w:ilvl="0" w:tplc="58B0E1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4B41AB"/>
    <w:multiLevelType w:val="hybridMultilevel"/>
    <w:tmpl w:val="F552E658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72335"/>
    <w:multiLevelType w:val="hybridMultilevel"/>
    <w:tmpl w:val="C1AC735C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266E3"/>
    <w:multiLevelType w:val="hybridMultilevel"/>
    <w:tmpl w:val="B818F126"/>
    <w:lvl w:ilvl="0" w:tplc="58B0E1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88464D"/>
    <w:multiLevelType w:val="hybridMultilevel"/>
    <w:tmpl w:val="981E1D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F6CA9"/>
    <w:multiLevelType w:val="hybridMultilevel"/>
    <w:tmpl w:val="A3707E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B3F9E"/>
    <w:multiLevelType w:val="hybridMultilevel"/>
    <w:tmpl w:val="9A2C2BB2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D6FB0"/>
    <w:multiLevelType w:val="hybridMultilevel"/>
    <w:tmpl w:val="007610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F40D5"/>
    <w:multiLevelType w:val="hybridMultilevel"/>
    <w:tmpl w:val="D048DC02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A00892"/>
    <w:multiLevelType w:val="hybridMultilevel"/>
    <w:tmpl w:val="6F4E77BA"/>
    <w:lvl w:ilvl="0" w:tplc="8D86DAB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645B1"/>
    <w:multiLevelType w:val="hybridMultilevel"/>
    <w:tmpl w:val="BEE29FFE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E6B4E"/>
    <w:multiLevelType w:val="hybridMultilevel"/>
    <w:tmpl w:val="352AEB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18"/>
      </w:rPr>
    </w:lvl>
    <w:lvl w:ilvl="1" w:tplc="F73C710C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D5983"/>
    <w:multiLevelType w:val="hybridMultilevel"/>
    <w:tmpl w:val="7534D5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34898"/>
    <w:multiLevelType w:val="hybridMultilevel"/>
    <w:tmpl w:val="88E2C198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63A44"/>
    <w:multiLevelType w:val="hybridMultilevel"/>
    <w:tmpl w:val="E870B7C8"/>
    <w:lvl w:ilvl="0" w:tplc="58B0E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038B7"/>
    <w:multiLevelType w:val="hybridMultilevel"/>
    <w:tmpl w:val="05CE2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7E3100"/>
    <w:multiLevelType w:val="hybridMultilevel"/>
    <w:tmpl w:val="4EB25464"/>
    <w:lvl w:ilvl="0" w:tplc="1542E0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02659075">
    <w:abstractNumId w:val="12"/>
  </w:num>
  <w:num w:numId="2" w16cid:durableId="1171530019">
    <w:abstractNumId w:val="25"/>
  </w:num>
  <w:num w:numId="3" w16cid:durableId="151140834">
    <w:abstractNumId w:val="10"/>
  </w:num>
  <w:num w:numId="4" w16cid:durableId="89550620">
    <w:abstractNumId w:val="3"/>
  </w:num>
  <w:num w:numId="5" w16cid:durableId="1838572953">
    <w:abstractNumId w:val="27"/>
  </w:num>
  <w:num w:numId="6" w16cid:durableId="1567299731">
    <w:abstractNumId w:val="7"/>
  </w:num>
  <w:num w:numId="7" w16cid:durableId="421801884">
    <w:abstractNumId w:val="5"/>
  </w:num>
  <w:num w:numId="8" w16cid:durableId="726801497">
    <w:abstractNumId w:val="24"/>
  </w:num>
  <w:num w:numId="9" w16cid:durableId="467208401">
    <w:abstractNumId w:val="13"/>
  </w:num>
  <w:num w:numId="10" w16cid:durableId="909198159">
    <w:abstractNumId w:val="20"/>
  </w:num>
  <w:num w:numId="11" w16cid:durableId="707489170">
    <w:abstractNumId w:val="2"/>
  </w:num>
  <w:num w:numId="12" w16cid:durableId="1685790608">
    <w:abstractNumId w:val="0"/>
  </w:num>
  <w:num w:numId="13" w16cid:durableId="1893878589">
    <w:abstractNumId w:val="18"/>
  </w:num>
  <w:num w:numId="14" w16cid:durableId="263270341">
    <w:abstractNumId w:val="6"/>
  </w:num>
  <w:num w:numId="15" w16cid:durableId="89547433">
    <w:abstractNumId w:val="21"/>
  </w:num>
  <w:num w:numId="16" w16cid:durableId="991369717">
    <w:abstractNumId w:val="26"/>
  </w:num>
  <w:num w:numId="17" w16cid:durableId="255676493">
    <w:abstractNumId w:val="1"/>
  </w:num>
  <w:num w:numId="18" w16cid:durableId="1161234136">
    <w:abstractNumId w:val="11"/>
  </w:num>
  <w:num w:numId="19" w16cid:durableId="1903978726">
    <w:abstractNumId w:val="8"/>
  </w:num>
  <w:num w:numId="20" w16cid:durableId="1450199961">
    <w:abstractNumId w:val="17"/>
  </w:num>
  <w:num w:numId="21" w16cid:durableId="1396704156">
    <w:abstractNumId w:val="30"/>
  </w:num>
  <w:num w:numId="22" w16cid:durableId="1644505846">
    <w:abstractNumId w:val="15"/>
  </w:num>
  <w:num w:numId="23" w16cid:durableId="1903368040">
    <w:abstractNumId w:val="14"/>
  </w:num>
  <w:num w:numId="24" w16cid:durableId="1743331065">
    <w:abstractNumId w:val="16"/>
  </w:num>
  <w:num w:numId="25" w16cid:durableId="1873886093">
    <w:abstractNumId w:val="22"/>
  </w:num>
  <w:num w:numId="26" w16cid:durableId="388696966">
    <w:abstractNumId w:val="23"/>
  </w:num>
  <w:num w:numId="27" w16cid:durableId="749423221">
    <w:abstractNumId w:val="4"/>
  </w:num>
  <w:num w:numId="28" w16cid:durableId="1030453809">
    <w:abstractNumId w:val="28"/>
  </w:num>
  <w:num w:numId="29" w16cid:durableId="120001179">
    <w:abstractNumId w:val="9"/>
  </w:num>
  <w:num w:numId="30" w16cid:durableId="431777866">
    <w:abstractNumId w:val="29"/>
  </w:num>
  <w:num w:numId="31" w16cid:durableId="841510151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06F"/>
    <w:rsid w:val="00013033"/>
    <w:rsid w:val="00013554"/>
    <w:rsid w:val="00016E38"/>
    <w:rsid w:val="00022752"/>
    <w:rsid w:val="0003340F"/>
    <w:rsid w:val="00047622"/>
    <w:rsid w:val="00061F07"/>
    <w:rsid w:val="00071A24"/>
    <w:rsid w:val="000749E3"/>
    <w:rsid w:val="000901BC"/>
    <w:rsid w:val="000A1E7D"/>
    <w:rsid w:val="000A277C"/>
    <w:rsid w:val="000B1C0C"/>
    <w:rsid w:val="000B688A"/>
    <w:rsid w:val="000B7ACF"/>
    <w:rsid w:val="000C2D42"/>
    <w:rsid w:val="000D15DF"/>
    <w:rsid w:val="000E0F32"/>
    <w:rsid w:val="000E1833"/>
    <w:rsid w:val="000E52CD"/>
    <w:rsid w:val="000F064A"/>
    <w:rsid w:val="000F3EA6"/>
    <w:rsid w:val="00100202"/>
    <w:rsid w:val="00104E07"/>
    <w:rsid w:val="001138BC"/>
    <w:rsid w:val="00122844"/>
    <w:rsid w:val="001241F9"/>
    <w:rsid w:val="001301E1"/>
    <w:rsid w:val="0013202E"/>
    <w:rsid w:val="001409C9"/>
    <w:rsid w:val="00142953"/>
    <w:rsid w:val="00153482"/>
    <w:rsid w:val="00157B58"/>
    <w:rsid w:val="001661E1"/>
    <w:rsid w:val="001766A0"/>
    <w:rsid w:val="00176788"/>
    <w:rsid w:val="00176917"/>
    <w:rsid w:val="0018357E"/>
    <w:rsid w:val="001864B9"/>
    <w:rsid w:val="0018738D"/>
    <w:rsid w:val="0019538E"/>
    <w:rsid w:val="001A101B"/>
    <w:rsid w:val="001A2E50"/>
    <w:rsid w:val="001A5278"/>
    <w:rsid w:val="001C05C6"/>
    <w:rsid w:val="001C184F"/>
    <w:rsid w:val="001C3EFD"/>
    <w:rsid w:val="001D13E0"/>
    <w:rsid w:val="001D3E31"/>
    <w:rsid w:val="001D4370"/>
    <w:rsid w:val="001E7953"/>
    <w:rsid w:val="001F0AA3"/>
    <w:rsid w:val="001F2FA9"/>
    <w:rsid w:val="002020B1"/>
    <w:rsid w:val="002042DB"/>
    <w:rsid w:val="00206AC9"/>
    <w:rsid w:val="00214EBF"/>
    <w:rsid w:val="0021727F"/>
    <w:rsid w:val="00223D62"/>
    <w:rsid w:val="0022463F"/>
    <w:rsid w:val="00227B44"/>
    <w:rsid w:val="0023203A"/>
    <w:rsid w:val="00250182"/>
    <w:rsid w:val="00251A35"/>
    <w:rsid w:val="00252CA5"/>
    <w:rsid w:val="0025658A"/>
    <w:rsid w:val="00271AAB"/>
    <w:rsid w:val="00281344"/>
    <w:rsid w:val="0028188F"/>
    <w:rsid w:val="00287299"/>
    <w:rsid w:val="00296849"/>
    <w:rsid w:val="002A1251"/>
    <w:rsid w:val="002A550A"/>
    <w:rsid w:val="002B1F9B"/>
    <w:rsid w:val="002B3ED5"/>
    <w:rsid w:val="002B6764"/>
    <w:rsid w:val="002C7A78"/>
    <w:rsid w:val="002D791C"/>
    <w:rsid w:val="002F1B7B"/>
    <w:rsid w:val="002F614F"/>
    <w:rsid w:val="00304CAF"/>
    <w:rsid w:val="00311D93"/>
    <w:rsid w:val="003227FD"/>
    <w:rsid w:val="003376F1"/>
    <w:rsid w:val="00343CA9"/>
    <w:rsid w:val="003442B3"/>
    <w:rsid w:val="0035625F"/>
    <w:rsid w:val="003611CE"/>
    <w:rsid w:val="00385736"/>
    <w:rsid w:val="00395680"/>
    <w:rsid w:val="003A3C84"/>
    <w:rsid w:val="003A6D9F"/>
    <w:rsid w:val="003B103A"/>
    <w:rsid w:val="003C095D"/>
    <w:rsid w:val="003C21B8"/>
    <w:rsid w:val="003C3B9F"/>
    <w:rsid w:val="003D28C8"/>
    <w:rsid w:val="003E6DA7"/>
    <w:rsid w:val="003F3BA5"/>
    <w:rsid w:val="004117BA"/>
    <w:rsid w:val="004167F7"/>
    <w:rsid w:val="004235BE"/>
    <w:rsid w:val="00424A6B"/>
    <w:rsid w:val="00426657"/>
    <w:rsid w:val="004305EC"/>
    <w:rsid w:val="0044343B"/>
    <w:rsid w:val="004477DE"/>
    <w:rsid w:val="00451697"/>
    <w:rsid w:val="004567DA"/>
    <w:rsid w:val="00462292"/>
    <w:rsid w:val="004673A0"/>
    <w:rsid w:val="004739A9"/>
    <w:rsid w:val="00475B23"/>
    <w:rsid w:val="004932B8"/>
    <w:rsid w:val="004A54BF"/>
    <w:rsid w:val="004B5B59"/>
    <w:rsid w:val="004C00BA"/>
    <w:rsid w:val="004C1CCD"/>
    <w:rsid w:val="004C73D8"/>
    <w:rsid w:val="004C79CD"/>
    <w:rsid w:val="004D0B7F"/>
    <w:rsid w:val="004D5293"/>
    <w:rsid w:val="004E5DFE"/>
    <w:rsid w:val="004F38BE"/>
    <w:rsid w:val="00503095"/>
    <w:rsid w:val="00503DCA"/>
    <w:rsid w:val="005079BA"/>
    <w:rsid w:val="00511ED4"/>
    <w:rsid w:val="00514845"/>
    <w:rsid w:val="005223B4"/>
    <w:rsid w:val="00534C15"/>
    <w:rsid w:val="005362A0"/>
    <w:rsid w:val="00540EA4"/>
    <w:rsid w:val="0054486A"/>
    <w:rsid w:val="0054781D"/>
    <w:rsid w:val="00547CDD"/>
    <w:rsid w:val="0055510C"/>
    <w:rsid w:val="00556393"/>
    <w:rsid w:val="00566DFD"/>
    <w:rsid w:val="005676D9"/>
    <w:rsid w:val="00576536"/>
    <w:rsid w:val="0058369F"/>
    <w:rsid w:val="00584549"/>
    <w:rsid w:val="0058632D"/>
    <w:rsid w:val="005901A6"/>
    <w:rsid w:val="0059125E"/>
    <w:rsid w:val="005952DF"/>
    <w:rsid w:val="00596A0B"/>
    <w:rsid w:val="00597333"/>
    <w:rsid w:val="005A09C8"/>
    <w:rsid w:val="005A449A"/>
    <w:rsid w:val="005B1EB0"/>
    <w:rsid w:val="005B6ACD"/>
    <w:rsid w:val="005B7DBC"/>
    <w:rsid w:val="005C29B0"/>
    <w:rsid w:val="005C2BEF"/>
    <w:rsid w:val="005C5B2A"/>
    <w:rsid w:val="005C7ADB"/>
    <w:rsid w:val="005D4C6A"/>
    <w:rsid w:val="005D61B5"/>
    <w:rsid w:val="005E3E50"/>
    <w:rsid w:val="005F17F4"/>
    <w:rsid w:val="005F3AC1"/>
    <w:rsid w:val="005F59DE"/>
    <w:rsid w:val="00606A74"/>
    <w:rsid w:val="00615DC5"/>
    <w:rsid w:val="00622D8D"/>
    <w:rsid w:val="00623F8F"/>
    <w:rsid w:val="00626035"/>
    <w:rsid w:val="00637CBC"/>
    <w:rsid w:val="0064535D"/>
    <w:rsid w:val="00653246"/>
    <w:rsid w:val="00653758"/>
    <w:rsid w:val="006556B2"/>
    <w:rsid w:val="00657179"/>
    <w:rsid w:val="00666826"/>
    <w:rsid w:val="006755B0"/>
    <w:rsid w:val="00677B9F"/>
    <w:rsid w:val="00693D97"/>
    <w:rsid w:val="006A160A"/>
    <w:rsid w:val="006B0B1E"/>
    <w:rsid w:val="006C5DBA"/>
    <w:rsid w:val="006D1A1B"/>
    <w:rsid w:val="006E0B1A"/>
    <w:rsid w:val="006E3421"/>
    <w:rsid w:val="006E39D2"/>
    <w:rsid w:val="006F66EB"/>
    <w:rsid w:val="007014E9"/>
    <w:rsid w:val="00701F6B"/>
    <w:rsid w:val="0070615A"/>
    <w:rsid w:val="0070640A"/>
    <w:rsid w:val="0072120D"/>
    <w:rsid w:val="007247AC"/>
    <w:rsid w:val="007255E4"/>
    <w:rsid w:val="00730F1D"/>
    <w:rsid w:val="007406CD"/>
    <w:rsid w:val="00742D97"/>
    <w:rsid w:val="00743411"/>
    <w:rsid w:val="00757773"/>
    <w:rsid w:val="007645B1"/>
    <w:rsid w:val="00772EC6"/>
    <w:rsid w:val="00790164"/>
    <w:rsid w:val="00795C0A"/>
    <w:rsid w:val="007A23CC"/>
    <w:rsid w:val="007A3629"/>
    <w:rsid w:val="007A5F1D"/>
    <w:rsid w:val="007C2F34"/>
    <w:rsid w:val="007C450A"/>
    <w:rsid w:val="007D359C"/>
    <w:rsid w:val="007E0D6E"/>
    <w:rsid w:val="007E38B2"/>
    <w:rsid w:val="007E6224"/>
    <w:rsid w:val="007E65A3"/>
    <w:rsid w:val="007F3B5B"/>
    <w:rsid w:val="0080339C"/>
    <w:rsid w:val="00806595"/>
    <w:rsid w:val="0082783F"/>
    <w:rsid w:val="008300E0"/>
    <w:rsid w:val="008328A3"/>
    <w:rsid w:val="00834352"/>
    <w:rsid w:val="0083513F"/>
    <w:rsid w:val="0084084B"/>
    <w:rsid w:val="00844DB4"/>
    <w:rsid w:val="00857882"/>
    <w:rsid w:val="008721E4"/>
    <w:rsid w:val="00874F57"/>
    <w:rsid w:val="00884CC5"/>
    <w:rsid w:val="008868E3"/>
    <w:rsid w:val="00893907"/>
    <w:rsid w:val="00893D74"/>
    <w:rsid w:val="008A0104"/>
    <w:rsid w:val="008B139A"/>
    <w:rsid w:val="008B2020"/>
    <w:rsid w:val="008B6DAC"/>
    <w:rsid w:val="008C093A"/>
    <w:rsid w:val="008C348B"/>
    <w:rsid w:val="008C6475"/>
    <w:rsid w:val="008D3953"/>
    <w:rsid w:val="008E0CB0"/>
    <w:rsid w:val="008E606F"/>
    <w:rsid w:val="008F05AA"/>
    <w:rsid w:val="008F55FF"/>
    <w:rsid w:val="00905D9F"/>
    <w:rsid w:val="00906C24"/>
    <w:rsid w:val="00910506"/>
    <w:rsid w:val="00911B4B"/>
    <w:rsid w:val="0091547E"/>
    <w:rsid w:val="0092138F"/>
    <w:rsid w:val="009374E2"/>
    <w:rsid w:val="00943981"/>
    <w:rsid w:val="009569CC"/>
    <w:rsid w:val="00960E62"/>
    <w:rsid w:val="00961633"/>
    <w:rsid w:val="009774E7"/>
    <w:rsid w:val="00977895"/>
    <w:rsid w:val="009956E9"/>
    <w:rsid w:val="00996D83"/>
    <w:rsid w:val="009973A6"/>
    <w:rsid w:val="009A01DD"/>
    <w:rsid w:val="009A281F"/>
    <w:rsid w:val="009A7BE1"/>
    <w:rsid w:val="009D1CA2"/>
    <w:rsid w:val="009D567C"/>
    <w:rsid w:val="009E0C97"/>
    <w:rsid w:val="009F4D84"/>
    <w:rsid w:val="00A03923"/>
    <w:rsid w:val="00A049D6"/>
    <w:rsid w:val="00A20ECD"/>
    <w:rsid w:val="00A256D1"/>
    <w:rsid w:val="00A30AA0"/>
    <w:rsid w:val="00A31E0C"/>
    <w:rsid w:val="00A42AC9"/>
    <w:rsid w:val="00A42D40"/>
    <w:rsid w:val="00A70803"/>
    <w:rsid w:val="00A719EA"/>
    <w:rsid w:val="00A74EF1"/>
    <w:rsid w:val="00A75E8D"/>
    <w:rsid w:val="00A8459E"/>
    <w:rsid w:val="00A9321A"/>
    <w:rsid w:val="00A9737B"/>
    <w:rsid w:val="00AA7F61"/>
    <w:rsid w:val="00AB0F5B"/>
    <w:rsid w:val="00AB2C9C"/>
    <w:rsid w:val="00AB5A6A"/>
    <w:rsid w:val="00AD4F29"/>
    <w:rsid w:val="00AE16EE"/>
    <w:rsid w:val="00AE226F"/>
    <w:rsid w:val="00AF350E"/>
    <w:rsid w:val="00AF3CDA"/>
    <w:rsid w:val="00B23A22"/>
    <w:rsid w:val="00B31B6E"/>
    <w:rsid w:val="00B34341"/>
    <w:rsid w:val="00B57C53"/>
    <w:rsid w:val="00B61175"/>
    <w:rsid w:val="00B615B9"/>
    <w:rsid w:val="00B62742"/>
    <w:rsid w:val="00B64805"/>
    <w:rsid w:val="00B679F0"/>
    <w:rsid w:val="00B70917"/>
    <w:rsid w:val="00B73C1F"/>
    <w:rsid w:val="00B757B5"/>
    <w:rsid w:val="00B86B6B"/>
    <w:rsid w:val="00B960D3"/>
    <w:rsid w:val="00B96F76"/>
    <w:rsid w:val="00BB35B7"/>
    <w:rsid w:val="00BC1BF3"/>
    <w:rsid w:val="00BD3F40"/>
    <w:rsid w:val="00BD5E2E"/>
    <w:rsid w:val="00BE2131"/>
    <w:rsid w:val="00BE2AA1"/>
    <w:rsid w:val="00BF0486"/>
    <w:rsid w:val="00BF5DF3"/>
    <w:rsid w:val="00C0054F"/>
    <w:rsid w:val="00C01EAC"/>
    <w:rsid w:val="00C05DB6"/>
    <w:rsid w:val="00C0615C"/>
    <w:rsid w:val="00C12418"/>
    <w:rsid w:val="00C21689"/>
    <w:rsid w:val="00C25CA9"/>
    <w:rsid w:val="00C31F09"/>
    <w:rsid w:val="00C342EC"/>
    <w:rsid w:val="00C34EED"/>
    <w:rsid w:val="00C40205"/>
    <w:rsid w:val="00C4036D"/>
    <w:rsid w:val="00C44C77"/>
    <w:rsid w:val="00C73650"/>
    <w:rsid w:val="00C739E5"/>
    <w:rsid w:val="00C91E4F"/>
    <w:rsid w:val="00CA0A56"/>
    <w:rsid w:val="00CA1710"/>
    <w:rsid w:val="00CA2AA5"/>
    <w:rsid w:val="00CB106F"/>
    <w:rsid w:val="00CB3C49"/>
    <w:rsid w:val="00CC1662"/>
    <w:rsid w:val="00CC18F5"/>
    <w:rsid w:val="00CC2B32"/>
    <w:rsid w:val="00CC3D51"/>
    <w:rsid w:val="00CC4C36"/>
    <w:rsid w:val="00CC6219"/>
    <w:rsid w:val="00CD0241"/>
    <w:rsid w:val="00CD6170"/>
    <w:rsid w:val="00CE380E"/>
    <w:rsid w:val="00CF080E"/>
    <w:rsid w:val="00D009EC"/>
    <w:rsid w:val="00D318DA"/>
    <w:rsid w:val="00D33AD9"/>
    <w:rsid w:val="00D421DC"/>
    <w:rsid w:val="00D5290B"/>
    <w:rsid w:val="00D56474"/>
    <w:rsid w:val="00D57070"/>
    <w:rsid w:val="00D57A5A"/>
    <w:rsid w:val="00D71487"/>
    <w:rsid w:val="00D72FF7"/>
    <w:rsid w:val="00D829BC"/>
    <w:rsid w:val="00D8312B"/>
    <w:rsid w:val="00D9192D"/>
    <w:rsid w:val="00D92C4B"/>
    <w:rsid w:val="00D93196"/>
    <w:rsid w:val="00DA6337"/>
    <w:rsid w:val="00DB78FF"/>
    <w:rsid w:val="00DC4D84"/>
    <w:rsid w:val="00DC538B"/>
    <w:rsid w:val="00DC53BB"/>
    <w:rsid w:val="00DD0578"/>
    <w:rsid w:val="00DD313F"/>
    <w:rsid w:val="00DD43A8"/>
    <w:rsid w:val="00DD6EFD"/>
    <w:rsid w:val="00DE3C16"/>
    <w:rsid w:val="00DE4811"/>
    <w:rsid w:val="00DF4B28"/>
    <w:rsid w:val="00E002BC"/>
    <w:rsid w:val="00E16CEB"/>
    <w:rsid w:val="00E20DEC"/>
    <w:rsid w:val="00E27712"/>
    <w:rsid w:val="00E42A2B"/>
    <w:rsid w:val="00E6186F"/>
    <w:rsid w:val="00E62D4D"/>
    <w:rsid w:val="00E67160"/>
    <w:rsid w:val="00E7510B"/>
    <w:rsid w:val="00E76C9A"/>
    <w:rsid w:val="00E81FDD"/>
    <w:rsid w:val="00E84853"/>
    <w:rsid w:val="00E87E44"/>
    <w:rsid w:val="00E92A20"/>
    <w:rsid w:val="00EA3C53"/>
    <w:rsid w:val="00EA41CD"/>
    <w:rsid w:val="00EB0311"/>
    <w:rsid w:val="00EB16AB"/>
    <w:rsid w:val="00EB29F4"/>
    <w:rsid w:val="00EC11E9"/>
    <w:rsid w:val="00ED3B9C"/>
    <w:rsid w:val="00EF1C96"/>
    <w:rsid w:val="00EF465B"/>
    <w:rsid w:val="00EF5DB0"/>
    <w:rsid w:val="00EF697A"/>
    <w:rsid w:val="00EF7F95"/>
    <w:rsid w:val="00F01559"/>
    <w:rsid w:val="00F01F27"/>
    <w:rsid w:val="00F07512"/>
    <w:rsid w:val="00F1311E"/>
    <w:rsid w:val="00F16BCB"/>
    <w:rsid w:val="00F20B3B"/>
    <w:rsid w:val="00F219BC"/>
    <w:rsid w:val="00F27540"/>
    <w:rsid w:val="00F27F17"/>
    <w:rsid w:val="00F331C4"/>
    <w:rsid w:val="00F375C5"/>
    <w:rsid w:val="00F40017"/>
    <w:rsid w:val="00F441BE"/>
    <w:rsid w:val="00F466D1"/>
    <w:rsid w:val="00F51BA1"/>
    <w:rsid w:val="00F51D76"/>
    <w:rsid w:val="00F567B5"/>
    <w:rsid w:val="00F702A2"/>
    <w:rsid w:val="00F74E1D"/>
    <w:rsid w:val="00F8487B"/>
    <w:rsid w:val="00F87D18"/>
    <w:rsid w:val="00F94B6F"/>
    <w:rsid w:val="00FA1464"/>
    <w:rsid w:val="00FA7C77"/>
    <w:rsid w:val="00FB4535"/>
    <w:rsid w:val="00FB4852"/>
    <w:rsid w:val="00FE0AC1"/>
    <w:rsid w:val="00FF1D98"/>
    <w:rsid w:val="00FF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4059B"/>
  <w15:docId w15:val="{908826F4-C195-4B06-AD29-D3411FE2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06F"/>
  </w:style>
  <w:style w:type="paragraph" w:styleId="Nagwek1">
    <w:name w:val="heading 1"/>
    <w:basedOn w:val="Normalny"/>
    <w:next w:val="Normalny"/>
    <w:link w:val="Nagwek1Znak"/>
    <w:uiPriority w:val="9"/>
    <w:qFormat/>
    <w:rsid w:val="000F06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0D6E"/>
    <w:pPr>
      <w:keepNext/>
      <w:keepLines/>
      <w:suppressAutoHyphens/>
      <w:spacing w:before="40" w:after="120" w:line="288" w:lineRule="auto"/>
      <w:jc w:val="both"/>
      <w:outlineLvl w:val="1"/>
    </w:pPr>
    <w:rPr>
      <w:rFonts w:ascii="Arial" w:eastAsiaTheme="majorEastAsia" w:hAnsi="Arial" w:cs="Times New Roman (Nadpisy CS)"/>
      <w:b/>
      <w:caps/>
      <w:color w:val="003399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1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1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6F"/>
  </w:style>
  <w:style w:type="paragraph" w:styleId="Stopka">
    <w:name w:val="footer"/>
    <w:basedOn w:val="Normalny"/>
    <w:link w:val="StopkaZnak"/>
    <w:uiPriority w:val="99"/>
    <w:unhideWhenUsed/>
    <w:rsid w:val="00CB1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6F"/>
  </w:style>
  <w:style w:type="paragraph" w:customStyle="1" w:styleId="Default">
    <w:name w:val="Default"/>
    <w:rsid w:val="00CB10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rynqvb">
    <w:name w:val="rynqvb"/>
    <w:basedOn w:val="Domylnaczcionkaakapitu"/>
    <w:rsid w:val="00503095"/>
  </w:style>
  <w:style w:type="character" w:customStyle="1" w:styleId="Nagwek2Znak">
    <w:name w:val="Nagłówek 2 Znak"/>
    <w:basedOn w:val="Domylnaczcionkaakapitu"/>
    <w:link w:val="Nagwek2"/>
    <w:uiPriority w:val="9"/>
    <w:qFormat/>
    <w:rsid w:val="007E0D6E"/>
    <w:rPr>
      <w:rFonts w:ascii="Arial" w:eastAsiaTheme="majorEastAsia" w:hAnsi="Arial" w:cs="Times New Roman (Nadpisy CS)"/>
      <w:b/>
      <w:caps/>
      <w:color w:val="003399"/>
      <w:sz w:val="26"/>
      <w:szCs w:val="26"/>
    </w:rPr>
  </w:style>
  <w:style w:type="character" w:customStyle="1" w:styleId="AkapitzlistZnak">
    <w:name w:val="Akapit z listą Znak"/>
    <w:aliases w:val="Odstavec cíl se seznamem Znak"/>
    <w:link w:val="Akapitzlist"/>
    <w:uiPriority w:val="36"/>
    <w:qFormat/>
    <w:rsid w:val="007E0D6E"/>
    <w:rPr>
      <w:rFonts w:ascii="Arial" w:hAnsi="Arial"/>
      <w:sz w:val="16"/>
    </w:rPr>
  </w:style>
  <w:style w:type="paragraph" w:styleId="Akapitzlist">
    <w:name w:val="List Paragraph"/>
    <w:aliases w:val="Odstavec cíl se seznamem"/>
    <w:basedOn w:val="Normalny"/>
    <w:link w:val="AkapitzlistZnak"/>
    <w:uiPriority w:val="36"/>
    <w:qFormat/>
    <w:rsid w:val="007E0D6E"/>
    <w:pPr>
      <w:suppressAutoHyphens/>
      <w:spacing w:after="120" w:line="288" w:lineRule="auto"/>
      <w:ind w:left="720"/>
      <w:contextualSpacing/>
      <w:jc w:val="both"/>
    </w:pPr>
    <w:rPr>
      <w:rFonts w:ascii="Arial" w:hAnsi="Arial"/>
      <w:sz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1A24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A3C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219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53758"/>
    <w:rPr>
      <w:color w:val="80808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5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5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5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53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67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67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67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0054F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F064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oprawka">
    <w:name w:val="Revision"/>
    <w:hidden/>
    <w:uiPriority w:val="99"/>
    <w:semiHidden/>
    <w:rsid w:val="008C64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23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63B55-7DCA-48BD-8A00-15BB5826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4658</Words>
  <Characters>27954</Characters>
  <Application>Microsoft Office Word</Application>
  <DocSecurity>0</DocSecurity>
  <Lines>232</Lines>
  <Paragraphs>65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 Stejskalová</dc:creator>
  <cp:lastModifiedBy>Martyna M</cp:lastModifiedBy>
  <cp:revision>2</cp:revision>
  <cp:lastPrinted>2023-10-12T06:49:00Z</cp:lastPrinted>
  <dcterms:created xsi:type="dcterms:W3CDTF">2024-03-26T12:43:00Z</dcterms:created>
  <dcterms:modified xsi:type="dcterms:W3CDTF">2024-03-26T12:43:00Z</dcterms:modified>
</cp:coreProperties>
</file>